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007F" w14:textId="65803626" w:rsidR="00817484" w:rsidRPr="00206739" w:rsidRDefault="00817484" w:rsidP="00817484">
      <w:pPr>
        <w:spacing w:after="0" w:line="240" w:lineRule="auto"/>
        <w:ind w:right="17"/>
        <w:contextualSpacing/>
        <w:rPr>
          <w:rFonts w:ascii="Segoe UI" w:eastAsia="Times New Roman" w:hAnsi="Segoe UI" w:cs="Segoe UI"/>
          <w:b/>
          <w:color w:val="000000"/>
        </w:rPr>
      </w:pPr>
      <w:r w:rsidRPr="00206739">
        <w:rPr>
          <w:rFonts w:ascii="Segoe UI" w:eastAsia="Times New Roman" w:hAnsi="Segoe UI" w:cs="Segoe UI"/>
          <w:b/>
          <w:color w:val="000000"/>
        </w:rPr>
        <w:t>Circ. n.</w:t>
      </w:r>
      <w:r w:rsidR="00F66ACE" w:rsidRPr="00206739">
        <w:rPr>
          <w:rFonts w:ascii="Segoe UI" w:eastAsia="Times New Roman" w:hAnsi="Segoe UI" w:cs="Segoe UI"/>
          <w:b/>
          <w:color w:val="000000"/>
        </w:rPr>
        <w:t xml:space="preserve"> </w:t>
      </w:r>
      <w:r w:rsidR="00A9508B">
        <w:rPr>
          <w:rFonts w:ascii="Segoe UI" w:eastAsia="Times New Roman" w:hAnsi="Segoe UI" w:cs="Segoe UI"/>
          <w:b/>
          <w:color w:val="000000"/>
        </w:rPr>
        <w:t>199</w:t>
      </w:r>
      <w:bookmarkStart w:id="0" w:name="_GoBack"/>
      <w:bookmarkEnd w:id="0"/>
      <w:r w:rsidRPr="00206739">
        <w:rPr>
          <w:rFonts w:ascii="Segoe UI" w:eastAsia="Times New Roman" w:hAnsi="Segoe UI" w:cs="Segoe UI"/>
          <w:b/>
          <w:color w:val="000000"/>
        </w:rPr>
        <w:tab/>
      </w:r>
      <w:r w:rsidRPr="00206739">
        <w:rPr>
          <w:rFonts w:ascii="Segoe UI" w:eastAsia="Times New Roman" w:hAnsi="Segoe UI" w:cs="Segoe UI"/>
          <w:b/>
          <w:color w:val="000000"/>
        </w:rPr>
        <w:tab/>
      </w:r>
      <w:r w:rsidRPr="00206739">
        <w:rPr>
          <w:rFonts w:ascii="Segoe UI" w:eastAsia="Times New Roman" w:hAnsi="Segoe UI" w:cs="Segoe UI"/>
          <w:b/>
          <w:color w:val="000000"/>
        </w:rPr>
        <w:tab/>
      </w:r>
      <w:r w:rsidRPr="00206739">
        <w:rPr>
          <w:rFonts w:ascii="Segoe UI" w:eastAsia="Times New Roman" w:hAnsi="Segoe UI" w:cs="Segoe UI"/>
          <w:b/>
          <w:color w:val="000000"/>
        </w:rPr>
        <w:tab/>
      </w:r>
      <w:r w:rsidRPr="00206739">
        <w:rPr>
          <w:rFonts w:ascii="Segoe UI" w:eastAsia="Times New Roman" w:hAnsi="Segoe UI" w:cs="Segoe UI"/>
          <w:b/>
          <w:color w:val="000000"/>
        </w:rPr>
        <w:tab/>
      </w:r>
      <w:r w:rsidRPr="00206739">
        <w:rPr>
          <w:rFonts w:ascii="Segoe UI" w:eastAsia="Times New Roman" w:hAnsi="Segoe UI" w:cs="Segoe UI"/>
          <w:b/>
          <w:color w:val="000000"/>
        </w:rPr>
        <w:tab/>
      </w:r>
      <w:r w:rsidRPr="00206739">
        <w:rPr>
          <w:rFonts w:ascii="Segoe UI" w:eastAsia="Times New Roman" w:hAnsi="Segoe UI" w:cs="Segoe UI"/>
          <w:b/>
          <w:color w:val="000000"/>
        </w:rPr>
        <w:tab/>
      </w:r>
      <w:r w:rsidR="00A9508B">
        <w:rPr>
          <w:rFonts w:ascii="Segoe UI" w:eastAsia="Times New Roman" w:hAnsi="Segoe UI" w:cs="Segoe UI"/>
          <w:b/>
        </w:rPr>
        <w:t xml:space="preserve">Agli studenti </w:t>
      </w:r>
      <w:r w:rsidRPr="00206739">
        <w:rPr>
          <w:rFonts w:ascii="Segoe UI" w:eastAsia="Times New Roman" w:hAnsi="Segoe UI" w:cs="Segoe UI"/>
          <w:b/>
        </w:rPr>
        <w:t xml:space="preserve"> classi seconde</w:t>
      </w:r>
    </w:p>
    <w:p w14:paraId="0305F5E9" w14:textId="77777777" w:rsidR="00817484" w:rsidRPr="00206739" w:rsidRDefault="00817484" w:rsidP="00817484">
      <w:pPr>
        <w:spacing w:after="0" w:line="240" w:lineRule="auto"/>
        <w:ind w:left="5664" w:right="17"/>
        <w:contextualSpacing/>
        <w:rPr>
          <w:rFonts w:ascii="Segoe UI" w:eastAsia="Times New Roman" w:hAnsi="Segoe UI" w:cs="Segoe UI"/>
          <w:b/>
        </w:rPr>
      </w:pPr>
      <w:r w:rsidRPr="00206739">
        <w:rPr>
          <w:rFonts w:ascii="Segoe UI" w:eastAsia="Times New Roman" w:hAnsi="Segoe UI" w:cs="Segoe UI"/>
          <w:b/>
        </w:rPr>
        <w:t xml:space="preserve">Ai genitori classi seconde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Ai docenti                                                                                                                                                                                                                                   </w:t>
      </w:r>
      <w:r w:rsidRPr="002560C2">
        <w:rPr>
          <w:rFonts w:ascii="Segoe UI" w:eastAsia="Times New Roman" w:hAnsi="Segoe UI" w:cs="Segoe UI"/>
          <w:b/>
        </w:rPr>
        <w:t>Al personale ATA</w:t>
      </w:r>
    </w:p>
    <w:p w14:paraId="16B7A32B" w14:textId="77777777" w:rsidR="00817484" w:rsidRPr="00206739" w:rsidRDefault="00817484" w:rsidP="00817484">
      <w:pPr>
        <w:spacing w:after="0" w:line="240" w:lineRule="auto"/>
        <w:ind w:left="5664" w:right="17"/>
        <w:contextualSpacing/>
        <w:rPr>
          <w:rFonts w:ascii="Segoe UI" w:eastAsia="Times New Roman" w:hAnsi="Segoe UI" w:cs="Segoe UI"/>
          <w:b/>
        </w:rPr>
      </w:pPr>
      <w:r w:rsidRPr="00206739">
        <w:rPr>
          <w:rFonts w:ascii="Segoe UI" w:eastAsia="Times New Roman" w:hAnsi="Segoe UI" w:cs="Segoe UI"/>
          <w:b/>
        </w:rPr>
        <w:t xml:space="preserve">Sito web                                                                                                                                                                                  </w:t>
      </w:r>
    </w:p>
    <w:p w14:paraId="1DFB72F4" w14:textId="684D4552" w:rsidR="00817484" w:rsidRPr="00206739" w:rsidRDefault="00817484" w:rsidP="00817484">
      <w:pPr>
        <w:rPr>
          <w:rFonts w:ascii="Segoe UI" w:eastAsia="Times New Roman" w:hAnsi="Segoe UI" w:cs="Segoe UI"/>
        </w:rPr>
      </w:pPr>
      <w:r w:rsidRPr="00206739">
        <w:rPr>
          <w:rFonts w:ascii="Segoe UI" w:eastAsia="Times New Roman" w:hAnsi="Segoe UI" w:cs="Segoe UI"/>
        </w:rPr>
        <w:t xml:space="preserve">Milano, </w:t>
      </w:r>
      <w:r w:rsidR="00A9508B">
        <w:rPr>
          <w:rFonts w:ascii="Segoe UI" w:eastAsia="Times New Roman" w:hAnsi="Segoe UI" w:cs="Segoe UI"/>
        </w:rPr>
        <w:t>10</w:t>
      </w:r>
      <w:r w:rsidRPr="00206739">
        <w:rPr>
          <w:rFonts w:ascii="Segoe UI" w:eastAsia="Times New Roman" w:hAnsi="Segoe UI" w:cs="Segoe UI"/>
        </w:rPr>
        <w:t>.12.20</w:t>
      </w:r>
      <w:r w:rsidR="00206739" w:rsidRPr="00206739">
        <w:rPr>
          <w:rFonts w:ascii="Segoe UI" w:eastAsia="Times New Roman" w:hAnsi="Segoe UI" w:cs="Segoe UI"/>
        </w:rPr>
        <w:t>20</w:t>
      </w:r>
    </w:p>
    <w:p w14:paraId="0C2BF275" w14:textId="27D0BDA4" w:rsidR="00817484" w:rsidRPr="00A9508B" w:rsidRDefault="00A9508B" w:rsidP="00817484">
      <w:pPr>
        <w:rPr>
          <w:rFonts w:ascii="Segoe UI" w:eastAsia="Times New Roman" w:hAnsi="Segoe UI" w:cs="Segoe UI"/>
          <w:b/>
          <w:sz w:val="25"/>
          <w:szCs w:val="25"/>
        </w:rPr>
      </w:pPr>
      <w:r w:rsidRPr="00A9508B">
        <w:rPr>
          <w:rFonts w:ascii="Segoe UI" w:eastAsia="Times New Roman" w:hAnsi="Segoe UI" w:cs="Segoe UI"/>
          <w:b/>
          <w:sz w:val="25"/>
          <w:szCs w:val="25"/>
        </w:rPr>
        <w:t>Oggetto: O</w:t>
      </w:r>
      <w:r w:rsidR="00817484" w:rsidRPr="00A9508B">
        <w:rPr>
          <w:rFonts w:ascii="Segoe UI" w:eastAsia="Times New Roman" w:hAnsi="Segoe UI" w:cs="Segoe UI"/>
          <w:b/>
          <w:sz w:val="25"/>
          <w:szCs w:val="25"/>
        </w:rPr>
        <w:t>rientamento classi seconde</w:t>
      </w:r>
    </w:p>
    <w:p w14:paraId="0D011A5F" w14:textId="036F00C4" w:rsidR="00817484" w:rsidRPr="00206739" w:rsidRDefault="00817484" w:rsidP="00817484">
      <w:pPr>
        <w:rPr>
          <w:rFonts w:ascii="Segoe UI" w:eastAsia="Times New Roman" w:hAnsi="Segoe UI" w:cs="Segoe UI"/>
        </w:rPr>
      </w:pPr>
      <w:r w:rsidRPr="00206739">
        <w:rPr>
          <w:rFonts w:ascii="Segoe UI" w:eastAsia="Times New Roman" w:hAnsi="Segoe UI" w:cs="Segoe UI"/>
        </w:rPr>
        <w:t xml:space="preserve">Per illustrare le opzioni di scelta agli studenti e ai </w:t>
      </w:r>
      <w:proofErr w:type="gramStart"/>
      <w:r w:rsidRPr="00206739">
        <w:rPr>
          <w:rFonts w:ascii="Segoe UI" w:eastAsia="Times New Roman" w:hAnsi="Segoe UI" w:cs="Segoe UI"/>
        </w:rPr>
        <w:t>genitori  degli</w:t>
      </w:r>
      <w:proofErr w:type="gramEnd"/>
      <w:r w:rsidRPr="00206739">
        <w:rPr>
          <w:rFonts w:ascii="Segoe UI" w:eastAsia="Times New Roman" w:hAnsi="Segoe UI" w:cs="Segoe UI"/>
        </w:rPr>
        <w:t xml:space="preserve"> studenti delle classi seconde AFM e CAT sono   previsti i seguenti incontri di orientamento</w:t>
      </w:r>
      <w:r w:rsidR="00206739" w:rsidRPr="00206739">
        <w:rPr>
          <w:rFonts w:ascii="Segoe UI" w:eastAsia="Times New Roman" w:hAnsi="Segoe UI" w:cs="Segoe UI"/>
        </w:rPr>
        <w:t xml:space="preserve"> </w:t>
      </w:r>
      <w:r w:rsidRPr="00206739">
        <w:rPr>
          <w:rFonts w:ascii="Segoe UI" w:eastAsia="Times New Roman" w:hAnsi="Segoe UI" w:cs="Segoe UI"/>
        </w:rPr>
        <w:t>, volti a favorire una scelta consapevole dell’ indirizzo  per il triennio.</w:t>
      </w:r>
      <w:r w:rsidR="00A10B5F">
        <w:rPr>
          <w:rFonts w:ascii="Segoe UI" w:eastAsia="Times New Roman" w:hAnsi="Segoe UI" w:cs="Segoe UI"/>
        </w:rPr>
        <w:t xml:space="preserve"> </w:t>
      </w:r>
    </w:p>
    <w:p w14:paraId="26133D39" w14:textId="52DC0848" w:rsidR="0033100C" w:rsidRPr="00D86AB3" w:rsidRDefault="0033100C" w:rsidP="0033100C">
      <w:pPr>
        <w:pStyle w:val="Paragrafoelenco"/>
        <w:numPr>
          <w:ilvl w:val="0"/>
          <w:numId w:val="13"/>
        </w:numPr>
        <w:spacing w:after="0"/>
        <w:jc w:val="both"/>
        <w:rPr>
          <w:rFonts w:ascii="Segoe UI" w:eastAsia="Times New Roman" w:hAnsi="Segoe UI" w:cs="Segoe UI"/>
          <w:bCs/>
        </w:rPr>
      </w:pPr>
      <w:r w:rsidRPr="00D86AB3">
        <w:rPr>
          <w:rFonts w:ascii="Segoe UI" w:eastAsia="Times New Roman" w:hAnsi="Segoe UI" w:cs="Segoe UI"/>
          <w:b/>
          <w:bCs/>
        </w:rPr>
        <w:t>Incontri pomeridiani aperti alle famiglie</w:t>
      </w:r>
      <w:r w:rsidRPr="00D86AB3">
        <w:rPr>
          <w:rFonts w:ascii="Segoe UI" w:eastAsia="Times New Roman" w:hAnsi="Segoe UI" w:cs="Segoe UI"/>
          <w:bCs/>
        </w:rPr>
        <w:t xml:space="preserve"> con la presenza del Dirigente scolastico, di alcuni docenti di materie caratterizzanti i </w:t>
      </w:r>
      <w:proofErr w:type="gramStart"/>
      <w:r w:rsidRPr="00D86AB3">
        <w:rPr>
          <w:rFonts w:ascii="Segoe UI" w:eastAsia="Times New Roman" w:hAnsi="Segoe UI" w:cs="Segoe UI"/>
          <w:bCs/>
        </w:rPr>
        <w:t>diversi  settori</w:t>
      </w:r>
      <w:proofErr w:type="gramEnd"/>
      <w:r w:rsidRPr="00D86AB3">
        <w:rPr>
          <w:rFonts w:ascii="Segoe UI" w:eastAsia="Times New Roman" w:hAnsi="Segoe UI" w:cs="Segoe UI"/>
          <w:bCs/>
        </w:rPr>
        <w:t xml:space="preserve">   che illustreranno le peculiarità dei vari percorsi e rimarranno a disposizione per eventuali domande. </w:t>
      </w:r>
    </w:p>
    <w:p w14:paraId="4B206F59" w14:textId="77777777" w:rsidR="0033100C" w:rsidRDefault="0033100C" w:rsidP="0033100C">
      <w:pPr>
        <w:pStyle w:val="Paragrafoelenco"/>
        <w:spacing w:after="0"/>
        <w:jc w:val="both"/>
        <w:rPr>
          <w:rFonts w:ascii="Segoe UI" w:hAnsi="Segoe UI" w:cs="Segoe UI"/>
          <w:color w:val="000000"/>
        </w:rPr>
      </w:pPr>
      <w:r w:rsidRPr="00D86AB3">
        <w:rPr>
          <w:rFonts w:ascii="Segoe UI" w:eastAsia="Times New Roman" w:hAnsi="Segoe UI" w:cs="Segoe UI"/>
        </w:rPr>
        <w:t xml:space="preserve">Gli incontri avverranno </w:t>
      </w:r>
      <w:r w:rsidRPr="00D86AB3">
        <w:rPr>
          <w:rFonts w:ascii="Segoe UI" w:hAnsi="Segoe UI" w:cs="Segoe UI"/>
          <w:color w:val="000000"/>
        </w:rPr>
        <w:t xml:space="preserve">in modalità telematica sincrona attraverso la piattaforma </w:t>
      </w:r>
      <w:proofErr w:type="spellStart"/>
      <w:r w:rsidRPr="00D86AB3">
        <w:rPr>
          <w:rFonts w:ascii="Segoe UI" w:hAnsi="Segoe UI" w:cs="Segoe UI"/>
          <w:color w:val="000000"/>
        </w:rPr>
        <w:t>Meet</w:t>
      </w:r>
      <w:proofErr w:type="spellEnd"/>
      <w:r w:rsidRPr="00D86AB3">
        <w:rPr>
          <w:rFonts w:ascii="Segoe UI" w:hAnsi="Segoe UI" w:cs="Segoe UI"/>
          <w:color w:val="000000"/>
        </w:rPr>
        <w:t xml:space="preserve">. Tutti i partecipanti riceveranno il link d’accesso al proprio indirizzo istituzionale @iiscattaneomilano.edu.it almeno 15 minuti prima dell’incontro. </w:t>
      </w:r>
    </w:p>
    <w:p w14:paraId="6B3FD5E0" w14:textId="0AFCCFE4" w:rsidR="0033100C" w:rsidRDefault="0033100C" w:rsidP="00817484">
      <w:pPr>
        <w:rPr>
          <w:rFonts w:ascii="Segoe UI" w:eastAsia="Times New Roman" w:hAnsi="Segoe UI" w:cs="Segoe U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407"/>
        <w:gridCol w:w="2407"/>
      </w:tblGrid>
      <w:tr w:rsidR="0033100C" w14:paraId="0B442929" w14:textId="77777777" w:rsidTr="00A9508B">
        <w:tc>
          <w:tcPr>
            <w:tcW w:w="2689" w:type="dxa"/>
            <w:shd w:val="clear" w:color="auto" w:fill="D9D9D9" w:themeFill="background1" w:themeFillShade="D9"/>
          </w:tcPr>
          <w:p w14:paraId="3B12ACB8" w14:textId="120ECE2E" w:rsidR="0033100C" w:rsidRPr="0033100C" w:rsidRDefault="0033100C" w:rsidP="00817484">
            <w:pPr>
              <w:rPr>
                <w:rFonts w:ascii="Segoe UI" w:eastAsia="Times New Roman" w:hAnsi="Segoe UI" w:cs="Segoe UI"/>
                <w:b/>
                <w:bCs/>
              </w:rPr>
            </w:pPr>
            <w:r w:rsidRPr="0033100C">
              <w:rPr>
                <w:rFonts w:ascii="Segoe UI" w:eastAsia="Times New Roman" w:hAnsi="Segoe UI" w:cs="Segoe UI"/>
                <w:b/>
                <w:bCs/>
              </w:rPr>
              <w:t>DATA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5678D4C0" w14:textId="21327C16" w:rsidR="0033100C" w:rsidRPr="0033100C" w:rsidRDefault="0033100C" w:rsidP="00817484">
            <w:pPr>
              <w:rPr>
                <w:rFonts w:ascii="Segoe UI" w:eastAsia="Times New Roman" w:hAnsi="Segoe UI" w:cs="Segoe UI"/>
                <w:b/>
                <w:bCs/>
              </w:rPr>
            </w:pPr>
            <w:r w:rsidRPr="0033100C">
              <w:rPr>
                <w:rFonts w:ascii="Segoe UI" w:eastAsia="Times New Roman" w:hAnsi="Segoe UI" w:cs="Segoe UI"/>
                <w:b/>
                <w:bCs/>
              </w:rPr>
              <w:t xml:space="preserve">ORARIO 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7486B5A5" w14:textId="3A23AFC9" w:rsidR="0033100C" w:rsidRPr="0033100C" w:rsidRDefault="0033100C" w:rsidP="00817484">
            <w:pPr>
              <w:rPr>
                <w:rFonts w:ascii="Segoe UI" w:eastAsia="Times New Roman" w:hAnsi="Segoe UI" w:cs="Segoe UI"/>
                <w:b/>
                <w:bCs/>
              </w:rPr>
            </w:pPr>
            <w:r w:rsidRPr="0033100C">
              <w:rPr>
                <w:rFonts w:ascii="Segoe UI" w:eastAsia="Times New Roman" w:hAnsi="Segoe UI" w:cs="Segoe UI"/>
                <w:b/>
                <w:bCs/>
              </w:rPr>
              <w:t>CLASSI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6EF36A5B" w14:textId="2BD40B39" w:rsidR="0033100C" w:rsidRPr="0033100C" w:rsidRDefault="0033100C" w:rsidP="00817484">
            <w:pPr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DOCENTI</w:t>
            </w:r>
          </w:p>
        </w:tc>
      </w:tr>
      <w:tr w:rsidR="0033100C" w14:paraId="68C024EC" w14:textId="77777777" w:rsidTr="0033100C">
        <w:tc>
          <w:tcPr>
            <w:tcW w:w="2689" w:type="dxa"/>
          </w:tcPr>
          <w:p w14:paraId="50EBC65C" w14:textId="27EC2934" w:rsidR="0033100C" w:rsidRDefault="0033100C" w:rsidP="00817484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Lunedì 14 dicembre 2020</w:t>
            </w:r>
          </w:p>
        </w:tc>
        <w:tc>
          <w:tcPr>
            <w:tcW w:w="2125" w:type="dxa"/>
          </w:tcPr>
          <w:p w14:paraId="0025A7AB" w14:textId="7C384C0D" w:rsidR="0033100C" w:rsidRDefault="0033100C" w:rsidP="00817484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17.00-18.00</w:t>
            </w:r>
          </w:p>
        </w:tc>
        <w:tc>
          <w:tcPr>
            <w:tcW w:w="2407" w:type="dxa"/>
          </w:tcPr>
          <w:p w14:paraId="3F9E0258" w14:textId="5EF53375" w:rsidR="0033100C" w:rsidRDefault="0033100C" w:rsidP="00817484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2^CAT</w:t>
            </w:r>
          </w:p>
        </w:tc>
        <w:tc>
          <w:tcPr>
            <w:tcW w:w="2407" w:type="dxa"/>
          </w:tcPr>
          <w:p w14:paraId="2BCCBECA" w14:textId="524B7EDD" w:rsidR="0033100C" w:rsidRDefault="0033100C" w:rsidP="00817484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Goria, Nicodemo, </w:t>
            </w:r>
            <w:proofErr w:type="spellStart"/>
            <w:r>
              <w:rPr>
                <w:rFonts w:ascii="Segoe UI" w:eastAsia="Times New Roman" w:hAnsi="Segoe UI" w:cs="Segoe UI"/>
              </w:rPr>
              <w:t>Rodà</w:t>
            </w:r>
            <w:proofErr w:type="spellEnd"/>
            <w:r>
              <w:rPr>
                <w:rFonts w:ascii="Segoe UI" w:eastAsia="Times New Roman" w:hAnsi="Segoe UI" w:cs="Segoe UI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</w:rPr>
              <w:t>Scarduelli</w:t>
            </w:r>
            <w:proofErr w:type="spellEnd"/>
            <w:r>
              <w:rPr>
                <w:rFonts w:ascii="Segoe UI" w:eastAsia="Times New Roman" w:hAnsi="Segoe UI" w:cs="Segoe UI"/>
              </w:rPr>
              <w:t xml:space="preserve">, </w:t>
            </w:r>
          </w:p>
        </w:tc>
      </w:tr>
      <w:tr w:rsidR="0033100C" w14:paraId="16B93B27" w14:textId="77777777" w:rsidTr="0033100C">
        <w:tc>
          <w:tcPr>
            <w:tcW w:w="2689" w:type="dxa"/>
          </w:tcPr>
          <w:p w14:paraId="2E554DE6" w14:textId="3B709682" w:rsidR="0033100C" w:rsidRDefault="0033100C" w:rsidP="00817484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Giovedì 17 dicembre </w:t>
            </w:r>
          </w:p>
        </w:tc>
        <w:tc>
          <w:tcPr>
            <w:tcW w:w="2125" w:type="dxa"/>
          </w:tcPr>
          <w:p w14:paraId="199A3411" w14:textId="31F2A0D8" w:rsidR="0033100C" w:rsidRDefault="0033100C" w:rsidP="00817484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17.00- 18.00</w:t>
            </w:r>
          </w:p>
        </w:tc>
        <w:tc>
          <w:tcPr>
            <w:tcW w:w="2407" w:type="dxa"/>
          </w:tcPr>
          <w:p w14:paraId="4BCC3CE7" w14:textId="3F790D07" w:rsidR="0033100C" w:rsidRDefault="0033100C" w:rsidP="00817484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2^AFM</w:t>
            </w:r>
          </w:p>
        </w:tc>
        <w:tc>
          <w:tcPr>
            <w:tcW w:w="2407" w:type="dxa"/>
          </w:tcPr>
          <w:p w14:paraId="754943C1" w14:textId="2D5069EC" w:rsidR="0033100C" w:rsidRDefault="0033100C" w:rsidP="00817484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Arnone, Lombardo, </w:t>
            </w:r>
            <w:proofErr w:type="spellStart"/>
            <w:r>
              <w:rPr>
                <w:rFonts w:ascii="Segoe UI" w:eastAsia="Times New Roman" w:hAnsi="Segoe UI" w:cs="Segoe UI"/>
              </w:rPr>
              <w:t>Olivanti</w:t>
            </w:r>
            <w:proofErr w:type="spellEnd"/>
            <w:r>
              <w:rPr>
                <w:rFonts w:ascii="Segoe UI" w:eastAsia="Times New Roman" w:hAnsi="Segoe UI" w:cs="Segoe UI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</w:rPr>
              <w:t>Schuster</w:t>
            </w:r>
            <w:proofErr w:type="spellEnd"/>
          </w:p>
        </w:tc>
      </w:tr>
    </w:tbl>
    <w:p w14:paraId="07B5175D" w14:textId="77777777" w:rsidR="0033100C" w:rsidRPr="0033100C" w:rsidRDefault="0033100C" w:rsidP="0033100C">
      <w:pPr>
        <w:pStyle w:val="Paragrafoelenco"/>
        <w:spacing w:after="0"/>
        <w:jc w:val="both"/>
        <w:rPr>
          <w:rFonts w:ascii="Segoe UI" w:eastAsia="Times New Roman" w:hAnsi="Segoe UI" w:cs="Segoe UI"/>
          <w:bCs/>
        </w:rPr>
      </w:pPr>
    </w:p>
    <w:p w14:paraId="6FE74D50" w14:textId="0ABFFC9C" w:rsidR="0033100C" w:rsidRDefault="0033100C" w:rsidP="0033100C">
      <w:pPr>
        <w:pStyle w:val="Paragrafoelenco"/>
        <w:numPr>
          <w:ilvl w:val="0"/>
          <w:numId w:val="13"/>
        </w:numPr>
        <w:spacing w:after="0"/>
        <w:jc w:val="both"/>
        <w:rPr>
          <w:rFonts w:ascii="Segoe UI" w:eastAsia="Times New Roman" w:hAnsi="Segoe UI" w:cs="Segoe UI"/>
          <w:bCs/>
        </w:rPr>
      </w:pPr>
      <w:r>
        <w:rPr>
          <w:rFonts w:ascii="Segoe UI" w:eastAsia="Times New Roman" w:hAnsi="Segoe UI" w:cs="Segoe UI"/>
          <w:b/>
          <w:bCs/>
        </w:rPr>
        <w:t xml:space="preserve">Incontri in videoconferenza sulla piattaforma Google </w:t>
      </w:r>
      <w:proofErr w:type="spellStart"/>
      <w:r>
        <w:rPr>
          <w:rFonts w:ascii="Segoe UI" w:eastAsia="Times New Roman" w:hAnsi="Segoe UI" w:cs="Segoe UI"/>
          <w:b/>
          <w:bCs/>
        </w:rPr>
        <w:t>Meet</w:t>
      </w:r>
      <w:proofErr w:type="spellEnd"/>
      <w:r>
        <w:rPr>
          <w:rFonts w:ascii="Segoe UI" w:eastAsia="Times New Roman" w:hAnsi="Segoe UI" w:cs="Segoe UI"/>
          <w:b/>
          <w:bCs/>
        </w:rPr>
        <w:t xml:space="preserve"> riservati alle classi</w:t>
      </w:r>
      <w:r w:rsidRPr="00D86AB3">
        <w:rPr>
          <w:rFonts w:ascii="Segoe UI" w:eastAsia="Times New Roman" w:hAnsi="Segoe UI" w:cs="Segoe UI"/>
          <w:bCs/>
        </w:rPr>
        <w:t xml:space="preserve"> con la </w:t>
      </w:r>
      <w:proofErr w:type="gramStart"/>
      <w:r w:rsidRPr="00D86AB3">
        <w:rPr>
          <w:rFonts w:ascii="Segoe UI" w:eastAsia="Times New Roman" w:hAnsi="Segoe UI" w:cs="Segoe UI"/>
          <w:bCs/>
        </w:rPr>
        <w:t>presenza</w:t>
      </w:r>
      <w:r>
        <w:rPr>
          <w:rFonts w:ascii="Segoe UI" w:eastAsia="Times New Roman" w:hAnsi="Segoe UI" w:cs="Segoe UI"/>
          <w:bCs/>
        </w:rPr>
        <w:t xml:space="preserve"> </w:t>
      </w:r>
      <w:r w:rsidRPr="00D86AB3">
        <w:rPr>
          <w:rFonts w:ascii="Segoe UI" w:eastAsia="Times New Roman" w:hAnsi="Segoe UI" w:cs="Segoe UI"/>
          <w:bCs/>
        </w:rPr>
        <w:t xml:space="preserve"> del</w:t>
      </w:r>
      <w:proofErr w:type="gramEnd"/>
      <w:r w:rsidRPr="00D86AB3">
        <w:rPr>
          <w:rFonts w:ascii="Segoe UI" w:eastAsia="Times New Roman" w:hAnsi="Segoe UI" w:cs="Segoe UI"/>
          <w:bCs/>
        </w:rPr>
        <w:t xml:space="preserve"> Dirigente scolastico, di alcuni docenti di materie caratterizzanti i diversi  settori   </w:t>
      </w:r>
      <w:r>
        <w:rPr>
          <w:rFonts w:ascii="Segoe UI" w:eastAsia="Times New Roman" w:hAnsi="Segoe UI" w:cs="Segoe UI"/>
          <w:bCs/>
        </w:rPr>
        <w:t xml:space="preserve">e di alcuni studenti </w:t>
      </w:r>
      <w:r w:rsidRPr="00D86AB3">
        <w:rPr>
          <w:rFonts w:ascii="Segoe UI" w:eastAsia="Times New Roman" w:hAnsi="Segoe UI" w:cs="Segoe UI"/>
          <w:bCs/>
        </w:rPr>
        <w:t xml:space="preserve">che illustreranno le peculiarità dei vari percorsi e rimarranno a disposizione per eventuali domande. </w:t>
      </w:r>
    </w:p>
    <w:p w14:paraId="03CC2508" w14:textId="20DD27A1" w:rsidR="0033100C" w:rsidRDefault="0033100C" w:rsidP="0033100C">
      <w:pPr>
        <w:pStyle w:val="Paragrafoelenco"/>
        <w:spacing w:after="0"/>
        <w:jc w:val="both"/>
        <w:rPr>
          <w:rFonts w:ascii="Segoe UI" w:hAnsi="Segoe UI" w:cs="Segoe UI"/>
          <w:color w:val="000000"/>
        </w:rPr>
      </w:pPr>
      <w:r w:rsidRPr="00D86AB3">
        <w:rPr>
          <w:rFonts w:ascii="Segoe UI" w:hAnsi="Segoe UI" w:cs="Segoe UI"/>
          <w:color w:val="000000"/>
        </w:rPr>
        <w:t xml:space="preserve">Tutti i partecipanti riceveranno il link d’accesso al proprio indirizzo istituzionale @iiscattaneomilano.edu.it almeno 15 minuti prima dell’incontro. </w:t>
      </w:r>
    </w:p>
    <w:p w14:paraId="024A9F41" w14:textId="77777777" w:rsidR="0033100C" w:rsidRDefault="0033100C" w:rsidP="0033100C">
      <w:pPr>
        <w:pStyle w:val="Paragrafoelenco"/>
        <w:spacing w:after="0"/>
        <w:jc w:val="both"/>
        <w:rPr>
          <w:rFonts w:ascii="Segoe UI" w:eastAsia="Times New Roman" w:hAnsi="Segoe UI" w:cs="Segoe U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125"/>
        <w:gridCol w:w="2407"/>
        <w:gridCol w:w="2407"/>
      </w:tblGrid>
      <w:tr w:rsidR="0033100C" w14:paraId="09BAB289" w14:textId="77777777" w:rsidTr="00A9508B">
        <w:tc>
          <w:tcPr>
            <w:tcW w:w="2689" w:type="dxa"/>
            <w:shd w:val="clear" w:color="auto" w:fill="D9D9D9" w:themeFill="background1" w:themeFillShade="D9"/>
          </w:tcPr>
          <w:p w14:paraId="764B82ED" w14:textId="77777777" w:rsidR="0033100C" w:rsidRPr="0033100C" w:rsidRDefault="0033100C" w:rsidP="009A173A">
            <w:pPr>
              <w:rPr>
                <w:rFonts w:ascii="Segoe UI" w:eastAsia="Times New Roman" w:hAnsi="Segoe UI" w:cs="Segoe UI"/>
                <w:b/>
                <w:bCs/>
              </w:rPr>
            </w:pPr>
            <w:r w:rsidRPr="0033100C">
              <w:rPr>
                <w:rFonts w:ascii="Segoe UI" w:eastAsia="Times New Roman" w:hAnsi="Segoe UI" w:cs="Segoe UI"/>
                <w:b/>
                <w:bCs/>
              </w:rPr>
              <w:t>DATA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49EAA965" w14:textId="77777777" w:rsidR="0033100C" w:rsidRPr="0033100C" w:rsidRDefault="0033100C" w:rsidP="009A173A">
            <w:pPr>
              <w:rPr>
                <w:rFonts w:ascii="Segoe UI" w:eastAsia="Times New Roman" w:hAnsi="Segoe UI" w:cs="Segoe UI"/>
                <w:b/>
                <w:bCs/>
              </w:rPr>
            </w:pPr>
            <w:r w:rsidRPr="0033100C">
              <w:rPr>
                <w:rFonts w:ascii="Segoe UI" w:eastAsia="Times New Roman" w:hAnsi="Segoe UI" w:cs="Segoe UI"/>
                <w:b/>
                <w:bCs/>
              </w:rPr>
              <w:t xml:space="preserve">ORARIO 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A7165BA" w14:textId="77777777" w:rsidR="0033100C" w:rsidRPr="0033100C" w:rsidRDefault="0033100C" w:rsidP="009A173A">
            <w:pPr>
              <w:rPr>
                <w:rFonts w:ascii="Segoe UI" w:eastAsia="Times New Roman" w:hAnsi="Segoe UI" w:cs="Segoe UI"/>
                <w:b/>
                <w:bCs/>
              </w:rPr>
            </w:pPr>
            <w:r w:rsidRPr="0033100C">
              <w:rPr>
                <w:rFonts w:ascii="Segoe UI" w:eastAsia="Times New Roman" w:hAnsi="Segoe UI" w:cs="Segoe UI"/>
                <w:b/>
                <w:bCs/>
              </w:rPr>
              <w:t>CLASSI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7B5868D5" w14:textId="77777777" w:rsidR="0033100C" w:rsidRPr="0033100C" w:rsidRDefault="0033100C" w:rsidP="009A173A">
            <w:pPr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DOCENTI</w:t>
            </w:r>
          </w:p>
        </w:tc>
      </w:tr>
      <w:tr w:rsidR="002560C2" w14:paraId="35325057" w14:textId="77777777" w:rsidTr="009A173A">
        <w:tc>
          <w:tcPr>
            <w:tcW w:w="2689" w:type="dxa"/>
          </w:tcPr>
          <w:p w14:paraId="66A4628A" w14:textId="528F5B14" w:rsidR="002560C2" w:rsidRDefault="002560C2" w:rsidP="002560C2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  <w:lang w:eastAsia="ar-SA"/>
              </w:rPr>
              <w:t xml:space="preserve">Martedì </w:t>
            </w:r>
            <w:r w:rsidRPr="00206739">
              <w:rPr>
                <w:rFonts w:ascii="Segoe UI" w:eastAsia="Times New Roman" w:hAnsi="Segoe UI" w:cs="Segoe UI"/>
                <w:lang w:eastAsia="ar-SA"/>
              </w:rPr>
              <w:t>1</w:t>
            </w:r>
            <w:r>
              <w:rPr>
                <w:rFonts w:ascii="Segoe UI" w:eastAsia="Times New Roman" w:hAnsi="Segoe UI" w:cs="Segoe UI"/>
                <w:lang w:eastAsia="ar-SA"/>
              </w:rPr>
              <w:t>5 dicembre 2020</w:t>
            </w:r>
          </w:p>
        </w:tc>
        <w:tc>
          <w:tcPr>
            <w:tcW w:w="2125" w:type="dxa"/>
          </w:tcPr>
          <w:p w14:paraId="4B652EDC" w14:textId="51A2EAB0" w:rsidR="002560C2" w:rsidRDefault="002560C2" w:rsidP="002560C2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10.00-11.00</w:t>
            </w:r>
          </w:p>
        </w:tc>
        <w:tc>
          <w:tcPr>
            <w:tcW w:w="2407" w:type="dxa"/>
          </w:tcPr>
          <w:p w14:paraId="03C388E4" w14:textId="77777777" w:rsidR="002560C2" w:rsidRDefault="002560C2" w:rsidP="002560C2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2^AFM</w:t>
            </w:r>
          </w:p>
        </w:tc>
        <w:tc>
          <w:tcPr>
            <w:tcW w:w="2407" w:type="dxa"/>
          </w:tcPr>
          <w:p w14:paraId="7F673391" w14:textId="77777777" w:rsidR="002560C2" w:rsidRDefault="002560C2" w:rsidP="002560C2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Arnone, Lombardo, </w:t>
            </w:r>
            <w:proofErr w:type="spellStart"/>
            <w:r>
              <w:rPr>
                <w:rFonts w:ascii="Segoe UI" w:eastAsia="Times New Roman" w:hAnsi="Segoe UI" w:cs="Segoe UI"/>
              </w:rPr>
              <w:t>Olivanti</w:t>
            </w:r>
            <w:proofErr w:type="spellEnd"/>
            <w:r>
              <w:rPr>
                <w:rFonts w:ascii="Segoe UI" w:eastAsia="Times New Roman" w:hAnsi="Segoe UI" w:cs="Segoe UI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</w:rPr>
              <w:t>Schuster</w:t>
            </w:r>
            <w:proofErr w:type="spellEnd"/>
          </w:p>
        </w:tc>
      </w:tr>
      <w:tr w:rsidR="002560C2" w14:paraId="4988B5AE" w14:textId="77777777" w:rsidTr="009A173A">
        <w:tc>
          <w:tcPr>
            <w:tcW w:w="2689" w:type="dxa"/>
          </w:tcPr>
          <w:p w14:paraId="2F2ED3E1" w14:textId="46C3AB47" w:rsidR="002560C2" w:rsidRDefault="002560C2" w:rsidP="002560C2">
            <w:pPr>
              <w:rPr>
                <w:rFonts w:ascii="Segoe UI" w:eastAsia="Times New Roman" w:hAnsi="Segoe UI" w:cs="Segoe UI"/>
                <w:lang w:eastAsia="ar-SA"/>
              </w:rPr>
            </w:pPr>
            <w:r>
              <w:rPr>
                <w:rFonts w:ascii="Segoe UI" w:eastAsia="Times New Roman" w:hAnsi="Segoe UI" w:cs="Segoe UI"/>
                <w:lang w:eastAsia="ar-SA"/>
              </w:rPr>
              <w:t xml:space="preserve">Mercoledì 16 dicembre </w:t>
            </w:r>
          </w:p>
        </w:tc>
        <w:tc>
          <w:tcPr>
            <w:tcW w:w="2125" w:type="dxa"/>
          </w:tcPr>
          <w:p w14:paraId="3283209A" w14:textId="20F6C63A" w:rsidR="002560C2" w:rsidRDefault="002560C2" w:rsidP="002560C2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11.00-12.00 </w:t>
            </w:r>
          </w:p>
        </w:tc>
        <w:tc>
          <w:tcPr>
            <w:tcW w:w="2407" w:type="dxa"/>
          </w:tcPr>
          <w:p w14:paraId="6B8680D2" w14:textId="5B8FB7C9" w:rsidR="002560C2" w:rsidRDefault="002560C2" w:rsidP="002560C2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2^CAT </w:t>
            </w:r>
          </w:p>
        </w:tc>
        <w:tc>
          <w:tcPr>
            <w:tcW w:w="2407" w:type="dxa"/>
          </w:tcPr>
          <w:p w14:paraId="2208E011" w14:textId="21EF7374" w:rsidR="002560C2" w:rsidRDefault="002560C2" w:rsidP="002560C2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 xml:space="preserve">Goria, </w:t>
            </w:r>
            <w:r w:rsidR="00F57A42">
              <w:rPr>
                <w:rFonts w:ascii="Segoe UI" w:eastAsia="Times New Roman" w:hAnsi="Segoe UI" w:cs="Segoe UI"/>
              </w:rPr>
              <w:t>Nicodemo,</w:t>
            </w:r>
            <w:r>
              <w:rPr>
                <w:rFonts w:ascii="Segoe UI" w:eastAsia="Times New Roman" w:hAnsi="Segoe UI" w:cs="Segoe UI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</w:rPr>
              <w:t>Rodà</w:t>
            </w:r>
            <w:proofErr w:type="spellEnd"/>
            <w:r>
              <w:rPr>
                <w:rFonts w:ascii="Segoe UI" w:eastAsia="Times New Roman" w:hAnsi="Segoe UI" w:cs="Segoe UI"/>
              </w:rPr>
              <w:t xml:space="preserve">, </w:t>
            </w:r>
            <w:proofErr w:type="spellStart"/>
            <w:r>
              <w:rPr>
                <w:rFonts w:ascii="Segoe UI" w:eastAsia="Times New Roman" w:hAnsi="Segoe UI" w:cs="Segoe UI"/>
              </w:rPr>
              <w:t>Scarduelli</w:t>
            </w:r>
            <w:proofErr w:type="spellEnd"/>
          </w:p>
        </w:tc>
      </w:tr>
    </w:tbl>
    <w:p w14:paraId="58F17FFE" w14:textId="77777777" w:rsidR="00817484" w:rsidRPr="00206739" w:rsidRDefault="00817484" w:rsidP="002560C2">
      <w:pPr>
        <w:spacing w:after="0"/>
        <w:jc w:val="both"/>
        <w:rPr>
          <w:rFonts w:ascii="Segoe UI" w:eastAsia="Times New Roman" w:hAnsi="Segoe UI" w:cs="Segoe UI"/>
        </w:rPr>
      </w:pPr>
      <w:r w:rsidRPr="00206739">
        <w:rPr>
          <w:rFonts w:ascii="Segoe UI" w:eastAsia="Times New Roman" w:hAnsi="Segoe UI" w:cs="Segoe UI"/>
        </w:rPr>
        <w:lastRenderedPageBreak/>
        <w:t xml:space="preserve">Per quanto riguarda il settore Economico al Cattaneo sono presenti tutte e tre </w:t>
      </w:r>
      <w:proofErr w:type="gramStart"/>
      <w:r w:rsidRPr="00206739">
        <w:rPr>
          <w:rFonts w:ascii="Segoe UI" w:eastAsia="Times New Roman" w:hAnsi="Segoe UI" w:cs="Segoe UI"/>
        </w:rPr>
        <w:t>le  articolazioni</w:t>
      </w:r>
      <w:proofErr w:type="gramEnd"/>
      <w:r w:rsidRPr="00206739">
        <w:rPr>
          <w:rFonts w:ascii="Segoe UI" w:eastAsia="Times New Roman" w:hAnsi="Segoe UI" w:cs="Segoe UI"/>
        </w:rPr>
        <w:t xml:space="preserve"> previste per il triennio: </w:t>
      </w:r>
    </w:p>
    <w:p w14:paraId="43C81129" w14:textId="77777777" w:rsidR="00817484" w:rsidRPr="00206739" w:rsidRDefault="00817484" w:rsidP="002560C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Segoe UI" w:eastAsia="Times New Roman" w:hAnsi="Segoe UI" w:cs="Segoe UI"/>
        </w:rPr>
      </w:pPr>
      <w:r w:rsidRPr="00206739">
        <w:rPr>
          <w:rFonts w:ascii="Segoe UI" w:eastAsia="Times New Roman" w:hAnsi="Segoe UI" w:cs="Segoe UI"/>
        </w:rPr>
        <w:t xml:space="preserve">Amministrazione, finanza e </w:t>
      </w:r>
      <w:proofErr w:type="gramStart"/>
      <w:r w:rsidRPr="00206739">
        <w:rPr>
          <w:rFonts w:ascii="Segoe UI" w:eastAsia="Times New Roman" w:hAnsi="Segoe UI" w:cs="Segoe UI"/>
        </w:rPr>
        <w:t>marketing  –</w:t>
      </w:r>
      <w:proofErr w:type="gramEnd"/>
      <w:r w:rsidRPr="00206739">
        <w:rPr>
          <w:rFonts w:ascii="Segoe UI" w:eastAsia="Times New Roman" w:hAnsi="Segoe UI" w:cs="Segoe UI"/>
        </w:rPr>
        <w:t xml:space="preserve">  AFM </w:t>
      </w:r>
    </w:p>
    <w:p w14:paraId="6D471C39" w14:textId="77777777" w:rsidR="00817484" w:rsidRPr="00206739" w:rsidRDefault="00817484" w:rsidP="002560C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Segoe UI" w:eastAsia="Times New Roman" w:hAnsi="Segoe UI" w:cs="Segoe UI"/>
        </w:rPr>
      </w:pPr>
      <w:r w:rsidRPr="00206739">
        <w:rPr>
          <w:rFonts w:ascii="Segoe UI" w:eastAsia="Times New Roman" w:hAnsi="Segoe UI" w:cs="Segoe UI"/>
        </w:rPr>
        <w:t xml:space="preserve">Relazioni internazionali per il </w:t>
      </w:r>
      <w:proofErr w:type="gramStart"/>
      <w:r w:rsidRPr="00206739">
        <w:rPr>
          <w:rFonts w:ascii="Segoe UI" w:eastAsia="Times New Roman" w:hAnsi="Segoe UI" w:cs="Segoe UI"/>
        </w:rPr>
        <w:t>marketing  –</w:t>
      </w:r>
      <w:proofErr w:type="gramEnd"/>
      <w:r w:rsidRPr="00206739">
        <w:rPr>
          <w:rFonts w:ascii="Segoe UI" w:eastAsia="Times New Roman" w:hAnsi="Segoe UI" w:cs="Segoe UI"/>
        </w:rPr>
        <w:t xml:space="preserve">  RIM </w:t>
      </w:r>
    </w:p>
    <w:p w14:paraId="5C1297BD" w14:textId="77777777" w:rsidR="00817484" w:rsidRPr="00206739" w:rsidRDefault="00817484" w:rsidP="002560C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Segoe UI" w:eastAsia="Times New Roman" w:hAnsi="Segoe UI" w:cs="Segoe UI"/>
        </w:rPr>
      </w:pPr>
      <w:r w:rsidRPr="00206739">
        <w:rPr>
          <w:rFonts w:ascii="Segoe UI" w:eastAsia="Times New Roman" w:hAnsi="Segoe UI" w:cs="Segoe UI"/>
        </w:rPr>
        <w:t xml:space="preserve">Sistemi informativi </w:t>
      </w:r>
      <w:proofErr w:type="gramStart"/>
      <w:r w:rsidRPr="00206739">
        <w:rPr>
          <w:rFonts w:ascii="Segoe UI" w:eastAsia="Times New Roman" w:hAnsi="Segoe UI" w:cs="Segoe UI"/>
        </w:rPr>
        <w:t>aziendali  –</w:t>
      </w:r>
      <w:proofErr w:type="gramEnd"/>
      <w:r w:rsidRPr="00206739">
        <w:rPr>
          <w:rFonts w:ascii="Segoe UI" w:eastAsia="Times New Roman" w:hAnsi="Segoe UI" w:cs="Segoe UI"/>
        </w:rPr>
        <w:t xml:space="preserve"> SIA </w:t>
      </w:r>
    </w:p>
    <w:p w14:paraId="5BEDE2CE" w14:textId="77777777" w:rsidR="002560C2" w:rsidRDefault="00817484" w:rsidP="002560C2">
      <w:pPr>
        <w:spacing w:after="0"/>
        <w:jc w:val="both"/>
        <w:rPr>
          <w:rFonts w:ascii="Segoe UI" w:eastAsia="Times New Roman" w:hAnsi="Segoe UI" w:cs="Segoe UI"/>
        </w:rPr>
      </w:pPr>
      <w:r w:rsidRPr="00206739">
        <w:rPr>
          <w:rFonts w:ascii="Segoe UI" w:eastAsia="Times New Roman" w:hAnsi="Segoe UI" w:cs="Segoe UI"/>
        </w:rPr>
        <w:t xml:space="preserve"> </w:t>
      </w:r>
    </w:p>
    <w:p w14:paraId="43FDFC2C" w14:textId="128D9084" w:rsidR="00817484" w:rsidRPr="00206739" w:rsidRDefault="00817484" w:rsidP="002560C2">
      <w:pPr>
        <w:spacing w:after="0"/>
        <w:jc w:val="both"/>
        <w:rPr>
          <w:rFonts w:ascii="Segoe UI" w:eastAsia="Times New Roman" w:hAnsi="Segoe UI" w:cs="Segoe UI"/>
        </w:rPr>
      </w:pPr>
      <w:r w:rsidRPr="00206739">
        <w:rPr>
          <w:rFonts w:ascii="Segoe UI" w:eastAsia="Times New Roman" w:hAnsi="Segoe UI" w:cs="Segoe UI"/>
        </w:rPr>
        <w:t>Nell’ambito del settore Tecnologico è presente:</w:t>
      </w:r>
    </w:p>
    <w:p w14:paraId="01BFEBB2" w14:textId="77777777" w:rsidR="00817484" w:rsidRPr="00206739" w:rsidRDefault="00817484" w:rsidP="002560C2">
      <w:pPr>
        <w:numPr>
          <w:ilvl w:val="0"/>
          <w:numId w:val="11"/>
        </w:numPr>
        <w:suppressAutoHyphens/>
        <w:spacing w:after="0" w:line="240" w:lineRule="auto"/>
        <w:rPr>
          <w:rFonts w:ascii="Segoe UI" w:eastAsia="Times New Roman" w:hAnsi="Segoe UI" w:cs="Segoe UI"/>
        </w:rPr>
      </w:pPr>
      <w:r w:rsidRPr="00206739">
        <w:rPr>
          <w:rFonts w:ascii="Segoe UI" w:eastAsia="Times New Roman" w:hAnsi="Segoe UI" w:cs="Segoe UI"/>
        </w:rPr>
        <w:t xml:space="preserve">l’indirizzo Costruzioni, ambiente e </w:t>
      </w:r>
      <w:proofErr w:type="gramStart"/>
      <w:r w:rsidRPr="00206739">
        <w:rPr>
          <w:rFonts w:ascii="Segoe UI" w:eastAsia="Times New Roman" w:hAnsi="Segoe UI" w:cs="Segoe UI"/>
        </w:rPr>
        <w:t>territorio  –</w:t>
      </w:r>
      <w:proofErr w:type="gramEnd"/>
      <w:r w:rsidRPr="00206739">
        <w:rPr>
          <w:rFonts w:ascii="Segoe UI" w:eastAsia="Times New Roman" w:hAnsi="Segoe UI" w:cs="Segoe UI"/>
        </w:rPr>
        <w:t xml:space="preserve">  CAT  </w:t>
      </w:r>
    </w:p>
    <w:p w14:paraId="3AC1B89F" w14:textId="77777777" w:rsidR="00817484" w:rsidRPr="00206739" w:rsidRDefault="00817484" w:rsidP="002560C2">
      <w:pPr>
        <w:numPr>
          <w:ilvl w:val="0"/>
          <w:numId w:val="11"/>
        </w:numPr>
        <w:suppressAutoHyphens/>
        <w:spacing w:after="0" w:line="240" w:lineRule="auto"/>
        <w:rPr>
          <w:rFonts w:ascii="Segoe UI" w:eastAsia="Times New Roman" w:hAnsi="Segoe UI" w:cs="Segoe UI"/>
        </w:rPr>
      </w:pPr>
      <w:r w:rsidRPr="00206739">
        <w:rPr>
          <w:rFonts w:ascii="Segoe UI" w:eastAsia="Times New Roman" w:hAnsi="Segoe UI" w:cs="Segoe UI"/>
        </w:rPr>
        <w:t xml:space="preserve">l’opzione Tecnologie del legno nelle costruzioni – TL </w:t>
      </w:r>
    </w:p>
    <w:p w14:paraId="34D48501" w14:textId="77777777" w:rsidR="00817484" w:rsidRPr="00206739" w:rsidRDefault="00817484" w:rsidP="00817484">
      <w:pPr>
        <w:rPr>
          <w:rFonts w:ascii="Segoe UI" w:eastAsia="Times New Roman" w:hAnsi="Segoe UI" w:cs="Segoe UI"/>
        </w:rPr>
      </w:pPr>
    </w:p>
    <w:p w14:paraId="57FF4EA7" w14:textId="77777777" w:rsidR="00817484" w:rsidRPr="00206739" w:rsidRDefault="00817484" w:rsidP="00817484">
      <w:pPr>
        <w:autoSpaceDE w:val="0"/>
        <w:autoSpaceDN w:val="0"/>
        <w:adjustRightInd w:val="0"/>
        <w:rPr>
          <w:rFonts w:ascii="Segoe UI" w:eastAsia="Times New Roman" w:hAnsi="Segoe UI" w:cs="Segoe UI"/>
          <w:color w:val="000000"/>
        </w:rPr>
      </w:pPr>
      <w:r w:rsidRPr="00206739">
        <w:rPr>
          <w:rFonts w:ascii="Segoe UI" w:eastAsia="Times New Roman" w:hAnsi="Segoe UI" w:cs="Segoe UI"/>
          <w:color w:val="000000"/>
        </w:rPr>
        <w:t xml:space="preserve">Poiché potrà verificarsi l’impossibilità di accogliere tutte le richieste di frequenza alla stessa classe 3^ nell’opzione-articolazione scelta, in caso di domande in eccedenza, come previsto da delibera del Consiglio d'Istituto, si procederà: </w:t>
      </w:r>
    </w:p>
    <w:p w14:paraId="78794DF5" w14:textId="77777777" w:rsidR="00817484" w:rsidRPr="00206739" w:rsidRDefault="00817484" w:rsidP="00817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000000"/>
        </w:rPr>
      </w:pPr>
      <w:r w:rsidRPr="00206739">
        <w:rPr>
          <w:rFonts w:ascii="Segoe UI" w:eastAsia="Times New Roman" w:hAnsi="Segoe UI" w:cs="Segoe UI"/>
          <w:color w:val="000000"/>
        </w:rPr>
        <w:t xml:space="preserve">Innanzitutto con un approccio orientativo, proponendo a tutti gli studenti interessati una o più alternative. </w:t>
      </w:r>
    </w:p>
    <w:p w14:paraId="1BEE546C" w14:textId="77777777" w:rsidR="002560C2" w:rsidRDefault="002560C2" w:rsidP="00817484">
      <w:pPr>
        <w:autoSpaceDE w:val="0"/>
        <w:autoSpaceDN w:val="0"/>
        <w:adjustRightInd w:val="0"/>
        <w:rPr>
          <w:rFonts w:ascii="Segoe UI" w:eastAsia="Times New Roman" w:hAnsi="Segoe UI" w:cs="Segoe UI"/>
          <w:color w:val="000000"/>
        </w:rPr>
      </w:pPr>
    </w:p>
    <w:p w14:paraId="7353CACB" w14:textId="5F460302" w:rsidR="00817484" w:rsidRPr="00206739" w:rsidRDefault="00817484" w:rsidP="002560C2">
      <w:pPr>
        <w:autoSpaceDE w:val="0"/>
        <w:autoSpaceDN w:val="0"/>
        <w:adjustRightInd w:val="0"/>
        <w:spacing w:line="240" w:lineRule="atLeast"/>
        <w:rPr>
          <w:rFonts w:ascii="Segoe UI" w:eastAsia="Times New Roman" w:hAnsi="Segoe UI" w:cs="Segoe UI"/>
          <w:color w:val="000000"/>
        </w:rPr>
      </w:pPr>
      <w:r w:rsidRPr="00206739">
        <w:rPr>
          <w:rFonts w:ascii="Segoe UI" w:eastAsia="Times New Roman" w:hAnsi="Segoe UI" w:cs="Segoe UI"/>
          <w:color w:val="000000"/>
        </w:rPr>
        <w:t xml:space="preserve">Se, dopo la fase orientativa, permarranno situazioni di esubero: </w:t>
      </w:r>
    </w:p>
    <w:p w14:paraId="7097CB79" w14:textId="77777777" w:rsidR="00817484" w:rsidRPr="00206739" w:rsidRDefault="00817484" w:rsidP="002560C2">
      <w:pPr>
        <w:autoSpaceDE w:val="0"/>
        <w:autoSpaceDN w:val="0"/>
        <w:adjustRightInd w:val="0"/>
        <w:spacing w:after="14" w:line="240" w:lineRule="atLeast"/>
        <w:jc w:val="both"/>
        <w:rPr>
          <w:rFonts w:ascii="Segoe UI" w:eastAsia="Times New Roman" w:hAnsi="Segoe UI" w:cs="Segoe UI"/>
          <w:color w:val="000000"/>
        </w:rPr>
      </w:pPr>
      <w:r w:rsidRPr="00206739">
        <w:rPr>
          <w:rFonts w:ascii="Segoe UI" w:eastAsia="Times New Roman" w:hAnsi="Segoe UI" w:cs="Segoe UI"/>
          <w:color w:val="000000"/>
        </w:rPr>
        <w:t>A) sarà favorita l’accettazione delle domande di studenti con la migliore valutazione o la media scolastica più alta nella-e materia-e d'indirizzo: (AFM: economia aziendale e diritto; RIM: lingue straniere ed economia aziendale; SIA: informatica ed economia aziendale; CAT</w:t>
      </w:r>
      <w:r w:rsidR="00C01B85" w:rsidRPr="00206739">
        <w:rPr>
          <w:rFonts w:ascii="Segoe UI" w:eastAsia="Times New Roman" w:hAnsi="Segoe UI" w:cs="Segoe UI"/>
          <w:color w:val="000000"/>
        </w:rPr>
        <w:t xml:space="preserve"> e TL</w:t>
      </w:r>
      <w:r w:rsidRPr="00206739">
        <w:rPr>
          <w:rFonts w:ascii="Segoe UI" w:eastAsia="Times New Roman" w:hAnsi="Segoe UI" w:cs="Segoe UI"/>
          <w:color w:val="000000"/>
        </w:rPr>
        <w:t xml:space="preserve">: scienze e tecnologie applicate e tecnologie e tecniche di rappresentazione grafica.) </w:t>
      </w:r>
    </w:p>
    <w:p w14:paraId="0A65D95F" w14:textId="77777777" w:rsidR="00817484" w:rsidRPr="00206739" w:rsidRDefault="00817484" w:rsidP="002560C2">
      <w:pPr>
        <w:autoSpaceDE w:val="0"/>
        <w:autoSpaceDN w:val="0"/>
        <w:adjustRightInd w:val="0"/>
        <w:spacing w:line="240" w:lineRule="atLeast"/>
        <w:jc w:val="both"/>
        <w:rPr>
          <w:rFonts w:ascii="Segoe UI" w:eastAsia="Times New Roman" w:hAnsi="Segoe UI" w:cs="Segoe UI"/>
          <w:color w:val="000000"/>
        </w:rPr>
      </w:pPr>
      <w:r w:rsidRPr="00206739">
        <w:rPr>
          <w:rFonts w:ascii="Segoe UI" w:eastAsia="Times New Roman" w:hAnsi="Segoe UI" w:cs="Segoe UI"/>
          <w:color w:val="000000"/>
        </w:rPr>
        <w:t xml:space="preserve">B) in caso di parità si favorirà chi ha conseguito la media scolastica più alta nelle altre discipline. </w:t>
      </w:r>
    </w:p>
    <w:p w14:paraId="350C764F" w14:textId="77777777" w:rsidR="00817484" w:rsidRPr="00206739" w:rsidRDefault="00817484" w:rsidP="00817484">
      <w:pPr>
        <w:autoSpaceDE w:val="0"/>
        <w:autoSpaceDN w:val="0"/>
        <w:adjustRightInd w:val="0"/>
        <w:rPr>
          <w:rFonts w:ascii="Segoe UI" w:eastAsia="Times New Roman" w:hAnsi="Segoe UI" w:cs="Segoe UI"/>
          <w:color w:val="000000"/>
        </w:rPr>
      </w:pPr>
      <w:r w:rsidRPr="00206739">
        <w:rPr>
          <w:rFonts w:ascii="Segoe UI" w:eastAsia="Times New Roman" w:hAnsi="Segoe UI" w:cs="Segoe UI"/>
          <w:b/>
          <w:bCs/>
          <w:color w:val="000000"/>
        </w:rPr>
        <w:t xml:space="preserve">Domande esterni: </w:t>
      </w:r>
    </w:p>
    <w:p w14:paraId="3A237E35" w14:textId="0ECDD4D6" w:rsidR="00817484" w:rsidRPr="00206739" w:rsidRDefault="00817484" w:rsidP="002560C2">
      <w:pPr>
        <w:jc w:val="both"/>
        <w:rPr>
          <w:rFonts w:ascii="Segoe UI" w:eastAsia="Times New Roman" w:hAnsi="Segoe UI" w:cs="Segoe UI"/>
        </w:rPr>
      </w:pPr>
      <w:r w:rsidRPr="00206739">
        <w:rPr>
          <w:rFonts w:ascii="Segoe UI" w:eastAsia="Times New Roman" w:hAnsi="Segoe UI" w:cs="Segoe UI"/>
          <w:color w:val="000000"/>
        </w:rPr>
        <w:t xml:space="preserve">Le domande provenienti da studenti di altre scuole, in possesso </w:t>
      </w:r>
      <w:proofErr w:type="gramStart"/>
      <w:r w:rsidRPr="00206739">
        <w:rPr>
          <w:rFonts w:ascii="Segoe UI" w:eastAsia="Times New Roman" w:hAnsi="Segoe UI" w:cs="Segoe UI"/>
          <w:color w:val="000000"/>
        </w:rPr>
        <w:t xml:space="preserve">dell’idoneità </w:t>
      </w:r>
      <w:r w:rsidR="002560C2">
        <w:rPr>
          <w:rFonts w:ascii="Segoe UI" w:eastAsia="Times New Roman" w:hAnsi="Segoe UI" w:cs="Segoe UI"/>
          <w:color w:val="000000"/>
        </w:rPr>
        <w:t xml:space="preserve"> o</w:t>
      </w:r>
      <w:proofErr w:type="gramEnd"/>
      <w:r w:rsidR="002560C2">
        <w:rPr>
          <w:rFonts w:ascii="Segoe UI" w:eastAsia="Times New Roman" w:hAnsi="Segoe UI" w:cs="Segoe UI"/>
          <w:color w:val="000000"/>
        </w:rPr>
        <w:t xml:space="preserve"> della promozione </w:t>
      </w:r>
      <w:r w:rsidRPr="00206739">
        <w:rPr>
          <w:rFonts w:ascii="Segoe UI" w:eastAsia="Times New Roman" w:hAnsi="Segoe UI" w:cs="Segoe UI"/>
          <w:color w:val="000000"/>
        </w:rPr>
        <w:t>alla classe terza, saranno trattate in coda.</w:t>
      </w:r>
    </w:p>
    <w:p w14:paraId="6123143B" w14:textId="29BE4DCB" w:rsidR="00817484" w:rsidRPr="00206739" w:rsidRDefault="00817484" w:rsidP="002560C2">
      <w:pPr>
        <w:jc w:val="both"/>
        <w:rPr>
          <w:rFonts w:ascii="Segoe UI" w:eastAsia="Times New Roman" w:hAnsi="Segoe UI" w:cs="Segoe UI"/>
          <w:i/>
          <w:u w:val="single"/>
        </w:rPr>
      </w:pPr>
      <w:r w:rsidRPr="00206739">
        <w:rPr>
          <w:rFonts w:ascii="Segoe UI" w:eastAsia="Times New Roman" w:hAnsi="Segoe UI" w:cs="Segoe UI"/>
        </w:rPr>
        <w:t xml:space="preserve">   </w:t>
      </w:r>
      <w:r w:rsidRPr="00206739">
        <w:rPr>
          <w:rFonts w:ascii="Segoe UI" w:eastAsia="Times New Roman" w:hAnsi="Segoe UI" w:cs="Segoe UI"/>
          <w:i/>
          <w:u w:val="single"/>
        </w:rPr>
        <w:t>Data l’importanza di tale scelta, che implica un confronto all’interno della famiglia, si raccomanda vivamente la partecipazione dei genitori.</w:t>
      </w:r>
    </w:p>
    <w:p w14:paraId="403CD3B9" w14:textId="032E14F3" w:rsidR="00817484" w:rsidRPr="00206739" w:rsidRDefault="00817484" w:rsidP="00817484">
      <w:pPr>
        <w:jc w:val="both"/>
        <w:rPr>
          <w:rFonts w:ascii="Segoe UI" w:eastAsia="Times New Roman" w:hAnsi="Segoe UI" w:cs="Segoe UI"/>
          <w:b/>
        </w:rPr>
      </w:pPr>
      <w:r w:rsidRPr="00206739">
        <w:rPr>
          <w:rFonts w:ascii="Segoe UI" w:eastAsia="Times New Roman" w:hAnsi="Segoe UI" w:cs="Segoe UI"/>
          <w:b/>
        </w:rPr>
        <w:t>NB: Le iscrizioni alla classe terza degli Istituti Tecnici, così come da circolare ministeriale n.</w:t>
      </w:r>
      <w:r w:rsidRPr="00206739">
        <w:rPr>
          <w:rFonts w:ascii="Segoe UI" w:eastAsia="Times New Roman" w:hAnsi="Segoe UI" w:cs="Segoe UI"/>
        </w:rPr>
        <w:t xml:space="preserve"> </w:t>
      </w:r>
      <w:r w:rsidR="006E40C2" w:rsidRPr="006E40C2">
        <w:rPr>
          <w:rFonts w:ascii="Segoe UI" w:eastAsia="Times New Roman" w:hAnsi="Segoe UI" w:cs="Segoe UI"/>
          <w:b/>
        </w:rPr>
        <w:t>n.20651 del 12/11/2020</w:t>
      </w:r>
      <w:r w:rsidRPr="00206739">
        <w:rPr>
          <w:rFonts w:ascii="Segoe UI" w:eastAsia="Times New Roman" w:hAnsi="Segoe UI" w:cs="Segoe UI"/>
          <w:b/>
        </w:rPr>
        <w:t xml:space="preserve"> si effettuano </w:t>
      </w:r>
      <w:r w:rsidRPr="00206739">
        <w:rPr>
          <w:rFonts w:ascii="Segoe UI" w:eastAsia="Times New Roman" w:hAnsi="Segoe UI" w:cs="Segoe UI"/>
          <w:b/>
          <w:u w:val="single"/>
        </w:rPr>
        <w:t xml:space="preserve">dal 7 </w:t>
      </w:r>
      <w:proofErr w:type="gramStart"/>
      <w:r w:rsidRPr="00206739">
        <w:rPr>
          <w:rFonts w:ascii="Segoe UI" w:eastAsia="Times New Roman" w:hAnsi="Segoe UI" w:cs="Segoe UI"/>
          <w:b/>
          <w:u w:val="single"/>
        </w:rPr>
        <w:t>gennaio  al</w:t>
      </w:r>
      <w:proofErr w:type="gramEnd"/>
      <w:r w:rsidRPr="00206739">
        <w:rPr>
          <w:rFonts w:ascii="Segoe UI" w:eastAsia="Times New Roman" w:hAnsi="Segoe UI" w:cs="Segoe UI"/>
          <w:b/>
          <w:u w:val="single"/>
        </w:rPr>
        <w:t xml:space="preserve"> 31 gennaio. </w:t>
      </w:r>
    </w:p>
    <w:p w14:paraId="4320F04A" w14:textId="77777777" w:rsidR="00817484" w:rsidRPr="00A9508B" w:rsidRDefault="00817484" w:rsidP="00817484">
      <w:pPr>
        <w:autoSpaceDE w:val="0"/>
        <w:spacing w:after="0"/>
        <w:contextualSpacing/>
        <w:rPr>
          <w:rFonts w:ascii="Segoe UI" w:eastAsia="Times New Roman" w:hAnsi="Segoe UI" w:cs="Segoe UI"/>
          <w:b/>
          <w:i/>
          <w:iCs/>
          <w:color w:val="000000"/>
          <w:sz w:val="21"/>
          <w:szCs w:val="21"/>
        </w:rPr>
      </w:pPr>
      <w:r w:rsidRPr="00206739">
        <w:rPr>
          <w:rFonts w:ascii="Segoe UI" w:eastAsia="Times New Roman" w:hAnsi="Segoe UI" w:cs="Segoe UI"/>
          <w:b/>
          <w:caps/>
        </w:rPr>
        <w:t xml:space="preserve">                                                                                                      </w:t>
      </w:r>
      <w:r w:rsidRPr="00A9508B">
        <w:rPr>
          <w:rFonts w:ascii="Segoe UI" w:eastAsia="Times New Roman" w:hAnsi="Segoe UI" w:cs="Segoe UI"/>
          <w:b/>
          <w:caps/>
          <w:color w:val="000000"/>
          <w:sz w:val="21"/>
          <w:szCs w:val="21"/>
        </w:rPr>
        <w:t xml:space="preserve">Il Dirigente Scolastico </w:t>
      </w:r>
    </w:p>
    <w:p w14:paraId="61AF2883" w14:textId="589FED02" w:rsidR="00817484" w:rsidRPr="00A9508B" w:rsidRDefault="00817484" w:rsidP="00817484">
      <w:pPr>
        <w:tabs>
          <w:tab w:val="left" w:pos="8070"/>
        </w:tabs>
        <w:autoSpaceDE w:val="0"/>
        <w:spacing w:after="0"/>
        <w:contextualSpacing/>
        <w:rPr>
          <w:rFonts w:ascii="Segoe UI" w:eastAsia="Times New Roman" w:hAnsi="Segoe UI" w:cs="Segoe UI"/>
          <w:b/>
          <w:sz w:val="21"/>
          <w:szCs w:val="21"/>
        </w:rPr>
      </w:pPr>
      <w:r w:rsidRPr="00A9508B">
        <w:rPr>
          <w:rFonts w:ascii="Segoe UI" w:eastAsia="Times New Roman" w:hAnsi="Segoe UI" w:cs="Segoe UI"/>
          <w:b/>
          <w:i/>
          <w:iCs/>
          <w:color w:val="000000"/>
          <w:sz w:val="21"/>
          <w:szCs w:val="21"/>
        </w:rPr>
        <w:t xml:space="preserve">                                                                                                           </w:t>
      </w:r>
      <w:r w:rsidR="00A9508B">
        <w:rPr>
          <w:rFonts w:ascii="Segoe UI" w:eastAsia="Times New Roman" w:hAnsi="Segoe UI" w:cs="Segoe UI"/>
          <w:b/>
          <w:i/>
          <w:iCs/>
          <w:color w:val="000000"/>
          <w:sz w:val="21"/>
          <w:szCs w:val="21"/>
        </w:rPr>
        <w:t xml:space="preserve">    </w:t>
      </w:r>
      <w:r w:rsidRPr="00A9508B">
        <w:rPr>
          <w:rFonts w:ascii="Segoe UI" w:eastAsia="Times New Roman" w:hAnsi="Segoe UI" w:cs="Segoe UI"/>
          <w:b/>
          <w:i/>
          <w:iCs/>
          <w:color w:val="000000"/>
          <w:sz w:val="21"/>
          <w:szCs w:val="21"/>
        </w:rPr>
        <w:t xml:space="preserve">Prof.ssa </w:t>
      </w:r>
      <w:r w:rsidRPr="00A9508B">
        <w:rPr>
          <w:rFonts w:ascii="Segoe UI" w:eastAsia="Times New Roman" w:hAnsi="Segoe UI" w:cs="Segoe UI"/>
          <w:b/>
          <w:i/>
          <w:color w:val="000000"/>
          <w:sz w:val="21"/>
          <w:szCs w:val="21"/>
        </w:rPr>
        <w:t>Maria Rizzuto</w:t>
      </w:r>
    </w:p>
    <w:p w14:paraId="271FD7C2" w14:textId="77777777" w:rsidR="00275CA8" w:rsidRPr="00A9508B" w:rsidRDefault="00275CA8" w:rsidP="00597F98">
      <w:pPr>
        <w:rPr>
          <w:rFonts w:ascii="Segoe UI" w:hAnsi="Segoe UI" w:cs="Segoe UI"/>
          <w:sz w:val="21"/>
          <w:szCs w:val="21"/>
        </w:rPr>
      </w:pPr>
    </w:p>
    <w:sectPr w:rsidR="00275CA8" w:rsidRPr="00A9508B" w:rsidSect="0093132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53395" w14:textId="77777777" w:rsidR="00F66ACE" w:rsidRDefault="00F66ACE" w:rsidP="00646476">
      <w:pPr>
        <w:spacing w:after="0" w:line="240" w:lineRule="auto"/>
      </w:pPr>
      <w:r>
        <w:separator/>
      </w:r>
    </w:p>
  </w:endnote>
  <w:endnote w:type="continuationSeparator" w:id="0">
    <w:p w14:paraId="110D3874" w14:textId="77777777" w:rsidR="00F66ACE" w:rsidRDefault="00F66ACE" w:rsidP="0064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636C" w14:textId="77777777" w:rsidR="00F66ACE" w:rsidRDefault="00F66ACE" w:rsidP="00646476">
    <w:pPr>
      <w:pStyle w:val="Pidipagina"/>
      <w:ind w:left="-709"/>
    </w:pPr>
    <w:r>
      <w:rPr>
        <w:noProof/>
      </w:rPr>
      <w:drawing>
        <wp:inline distT="0" distB="0" distL="0" distR="0" wp14:anchorId="23BEDD89" wp14:editId="6C45A5E3">
          <wp:extent cx="7020000" cy="939728"/>
          <wp:effectExtent l="19050" t="0" r="9450" b="0"/>
          <wp:docPr id="3" name="Immagine 2" descr="carta intestata cattane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cattane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000" cy="93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FC4E" w14:textId="77777777" w:rsidR="00F66ACE" w:rsidRDefault="00F66ACE" w:rsidP="00646476">
      <w:pPr>
        <w:spacing w:after="0" w:line="240" w:lineRule="auto"/>
      </w:pPr>
      <w:r>
        <w:separator/>
      </w:r>
    </w:p>
  </w:footnote>
  <w:footnote w:type="continuationSeparator" w:id="0">
    <w:p w14:paraId="08CE4A8C" w14:textId="77777777" w:rsidR="00F66ACE" w:rsidRDefault="00F66ACE" w:rsidP="0064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C215" w14:textId="77777777" w:rsidR="00F66ACE" w:rsidRDefault="00F66ACE" w:rsidP="00646476">
    <w:pPr>
      <w:pStyle w:val="Intestazione"/>
      <w:ind w:left="-709"/>
    </w:pPr>
    <w:r w:rsidRPr="00646476">
      <w:rPr>
        <w:noProof/>
      </w:rPr>
      <w:drawing>
        <wp:inline distT="0" distB="0" distL="0" distR="0" wp14:anchorId="2A0CC25F" wp14:editId="46897E4B">
          <wp:extent cx="7018949" cy="903768"/>
          <wp:effectExtent l="19050" t="0" r="0" b="0"/>
          <wp:docPr id="2" name="Immagine 0" descr="carta intestata cattane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cattane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9877" cy="90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F9558" w14:textId="77777777" w:rsidR="00F66ACE" w:rsidRDefault="00F66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cs="Arial" w:hint="default"/>
      </w:rPr>
    </w:lvl>
    <w:lvl w:ilvl="1">
      <w:start w:val="1"/>
      <w:numFmt w:val="bullet"/>
      <w:lvlText w:val="◦"/>
      <w:lvlJc w:val="left"/>
      <w:pPr>
        <w:tabs>
          <w:tab w:val="num" w:pos="1274"/>
        </w:tabs>
        <w:ind w:left="12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34"/>
        </w:tabs>
        <w:ind w:left="16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94"/>
        </w:tabs>
        <w:ind w:left="1994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354"/>
        </w:tabs>
        <w:ind w:left="23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14"/>
        </w:tabs>
        <w:ind w:left="27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434"/>
        </w:tabs>
        <w:ind w:left="34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94"/>
        </w:tabs>
        <w:ind w:left="3794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6965EE3"/>
    <w:multiLevelType w:val="hybridMultilevel"/>
    <w:tmpl w:val="FDE6129E"/>
    <w:lvl w:ilvl="0" w:tplc="FB48A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64869"/>
    <w:multiLevelType w:val="hybridMultilevel"/>
    <w:tmpl w:val="A67A14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527E02"/>
    <w:multiLevelType w:val="hybridMultilevel"/>
    <w:tmpl w:val="A33E27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C7600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5142098F"/>
    <w:multiLevelType w:val="hybridMultilevel"/>
    <w:tmpl w:val="67D4A82C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50A36D9"/>
    <w:multiLevelType w:val="hybridMultilevel"/>
    <w:tmpl w:val="BAA83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02C61"/>
    <w:multiLevelType w:val="hybridMultilevel"/>
    <w:tmpl w:val="37A404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508F4"/>
    <w:multiLevelType w:val="hybridMultilevel"/>
    <w:tmpl w:val="4BEE42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76"/>
    <w:rsid w:val="000E529D"/>
    <w:rsid w:val="001A3727"/>
    <w:rsid w:val="00206739"/>
    <w:rsid w:val="002250B2"/>
    <w:rsid w:val="002560C2"/>
    <w:rsid w:val="00275CA8"/>
    <w:rsid w:val="002F3632"/>
    <w:rsid w:val="0033100C"/>
    <w:rsid w:val="00343EF6"/>
    <w:rsid w:val="00392AE8"/>
    <w:rsid w:val="003F1350"/>
    <w:rsid w:val="00447164"/>
    <w:rsid w:val="00531EB2"/>
    <w:rsid w:val="00597F98"/>
    <w:rsid w:val="005B522D"/>
    <w:rsid w:val="00646476"/>
    <w:rsid w:val="00672985"/>
    <w:rsid w:val="006E40C2"/>
    <w:rsid w:val="0071134B"/>
    <w:rsid w:val="00720A4A"/>
    <w:rsid w:val="00753F4F"/>
    <w:rsid w:val="007956A2"/>
    <w:rsid w:val="00817484"/>
    <w:rsid w:val="008D3281"/>
    <w:rsid w:val="00931323"/>
    <w:rsid w:val="0094730C"/>
    <w:rsid w:val="00970FE0"/>
    <w:rsid w:val="00993A0B"/>
    <w:rsid w:val="00A10B5F"/>
    <w:rsid w:val="00A22546"/>
    <w:rsid w:val="00A37D91"/>
    <w:rsid w:val="00A9508B"/>
    <w:rsid w:val="00B325D6"/>
    <w:rsid w:val="00B716BA"/>
    <w:rsid w:val="00B737C2"/>
    <w:rsid w:val="00BA0C9D"/>
    <w:rsid w:val="00BE3213"/>
    <w:rsid w:val="00C01B85"/>
    <w:rsid w:val="00C35FC1"/>
    <w:rsid w:val="00E22C1C"/>
    <w:rsid w:val="00E90EBD"/>
    <w:rsid w:val="00EB1D9C"/>
    <w:rsid w:val="00F16264"/>
    <w:rsid w:val="00F2357D"/>
    <w:rsid w:val="00F57A42"/>
    <w:rsid w:val="00F66ACE"/>
    <w:rsid w:val="00F7322A"/>
    <w:rsid w:val="00F86452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A8C9E51"/>
  <w15:docId w15:val="{1E387495-F502-4A5E-B7C4-9259935E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13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47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6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6476"/>
  </w:style>
  <w:style w:type="paragraph" w:styleId="Pidipagina">
    <w:name w:val="footer"/>
    <w:basedOn w:val="Normale"/>
    <w:link w:val="PidipaginaCarattere"/>
    <w:uiPriority w:val="99"/>
    <w:unhideWhenUsed/>
    <w:rsid w:val="006464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6476"/>
  </w:style>
  <w:style w:type="paragraph" w:styleId="Paragrafoelenco">
    <w:name w:val="List Paragraph"/>
    <w:basedOn w:val="Normale"/>
    <w:uiPriority w:val="34"/>
    <w:qFormat/>
    <w:rsid w:val="003310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ing.caserta</dc:creator>
  <cp:lastModifiedBy>Preside</cp:lastModifiedBy>
  <cp:revision>2</cp:revision>
  <cp:lastPrinted>2019-12-05T09:34:00Z</cp:lastPrinted>
  <dcterms:created xsi:type="dcterms:W3CDTF">2020-12-10T06:52:00Z</dcterms:created>
  <dcterms:modified xsi:type="dcterms:W3CDTF">2020-12-10T06:52:00Z</dcterms:modified>
</cp:coreProperties>
</file>