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1C57" w14:textId="77777777" w:rsidR="0082717E" w:rsidRDefault="0082717E" w:rsidP="0082717E">
      <w:pPr>
        <w:jc w:val="center"/>
        <w:rPr>
          <w:rFonts w:eastAsia="Dotum"/>
          <w:b/>
          <w:sz w:val="32"/>
          <w:szCs w:val="32"/>
        </w:rPr>
      </w:pPr>
    </w:p>
    <w:p w14:paraId="5F70331C" w14:textId="77777777" w:rsidR="0082717E" w:rsidRPr="0082717E" w:rsidRDefault="0082717E" w:rsidP="0082717E">
      <w:pPr>
        <w:jc w:val="center"/>
        <w:rPr>
          <w:rFonts w:eastAsia="Dotum"/>
          <w:b/>
          <w:sz w:val="32"/>
          <w:szCs w:val="32"/>
        </w:rPr>
      </w:pPr>
      <w:r w:rsidRPr="0082717E">
        <w:rPr>
          <w:rFonts w:eastAsia="Dotum"/>
          <w:b/>
          <w:sz w:val="32"/>
          <w:szCs w:val="32"/>
        </w:rPr>
        <w:t>Progetto della Fondazione Giorgio Gaber</w:t>
      </w:r>
    </w:p>
    <w:p w14:paraId="6E659C99" w14:textId="77777777" w:rsidR="0082717E" w:rsidRPr="0082717E" w:rsidRDefault="0082717E" w:rsidP="0082717E">
      <w:pPr>
        <w:jc w:val="center"/>
        <w:rPr>
          <w:rFonts w:eastAsia="Dotum"/>
          <w:b/>
          <w:sz w:val="32"/>
          <w:szCs w:val="32"/>
        </w:rPr>
      </w:pPr>
      <w:r w:rsidRPr="0082717E">
        <w:rPr>
          <w:rFonts w:eastAsia="Dotum"/>
          <w:b/>
          <w:sz w:val="32"/>
          <w:szCs w:val="32"/>
        </w:rPr>
        <w:t>In collaborazione con il Piccolo Teatro di Milano</w:t>
      </w:r>
    </w:p>
    <w:p w14:paraId="4B359B35" w14:textId="77777777" w:rsidR="0082717E" w:rsidRPr="0082717E" w:rsidRDefault="0082717E" w:rsidP="0082717E">
      <w:pPr>
        <w:jc w:val="center"/>
        <w:rPr>
          <w:rFonts w:eastAsia="Dotum"/>
          <w:b/>
          <w:sz w:val="32"/>
          <w:szCs w:val="32"/>
        </w:rPr>
      </w:pPr>
    </w:p>
    <w:p w14:paraId="62902362" w14:textId="77777777" w:rsidR="00BA5A89" w:rsidRPr="00BA5A89" w:rsidRDefault="00BA5A89" w:rsidP="00BA5A89">
      <w:pPr>
        <w:jc w:val="center"/>
        <w:rPr>
          <w:rFonts w:eastAsia="Dotum"/>
          <w:b/>
          <w:color w:val="C00000"/>
          <w:sz w:val="40"/>
          <w:szCs w:val="40"/>
        </w:rPr>
      </w:pPr>
      <w:r w:rsidRPr="00BA5A89">
        <w:rPr>
          <w:rFonts w:eastAsia="Dotum"/>
          <w:b/>
          <w:color w:val="C00000"/>
          <w:sz w:val="40"/>
          <w:szCs w:val="40"/>
        </w:rPr>
        <w:t>Lezione - spettacolo</w:t>
      </w:r>
    </w:p>
    <w:p w14:paraId="4EAA4C5B" w14:textId="77777777" w:rsidR="0082717E" w:rsidRPr="00E021CC" w:rsidRDefault="00C051A2" w:rsidP="0082717E">
      <w:pPr>
        <w:jc w:val="center"/>
        <w:rPr>
          <w:rFonts w:eastAsia="Dotum"/>
          <w:b/>
          <w:color w:val="CC0000"/>
          <w:sz w:val="60"/>
          <w:szCs w:val="60"/>
        </w:rPr>
      </w:pPr>
      <w:r>
        <w:rPr>
          <w:rFonts w:eastAsia="Dotum"/>
          <w:b/>
          <w:color w:val="CC0000"/>
          <w:sz w:val="60"/>
          <w:szCs w:val="60"/>
        </w:rPr>
        <w:t>INCONTRO CON GIORGIO GABER</w:t>
      </w:r>
    </w:p>
    <w:p w14:paraId="76400C28" w14:textId="77777777" w:rsidR="0082717E" w:rsidRPr="00BA5A89" w:rsidRDefault="00C051A2" w:rsidP="0082717E">
      <w:pPr>
        <w:jc w:val="center"/>
        <w:rPr>
          <w:rFonts w:eastAsia="Dotum"/>
          <w:b/>
          <w:color w:val="C00000"/>
          <w:sz w:val="36"/>
          <w:szCs w:val="36"/>
        </w:rPr>
      </w:pPr>
      <w:r w:rsidRPr="00BA5A89">
        <w:rPr>
          <w:rFonts w:eastAsia="Dotum"/>
          <w:b/>
          <w:color w:val="C00000"/>
          <w:sz w:val="36"/>
          <w:szCs w:val="36"/>
        </w:rPr>
        <w:t>Canzoni, riflessioni e</w:t>
      </w:r>
      <w:r w:rsidR="0082717E" w:rsidRPr="00BA5A89">
        <w:rPr>
          <w:rFonts w:eastAsia="Dotum"/>
          <w:b/>
          <w:color w:val="C00000"/>
          <w:sz w:val="36"/>
          <w:szCs w:val="36"/>
        </w:rPr>
        <w:t xml:space="preserve"> video</w:t>
      </w:r>
      <w:r w:rsidR="00BA5A89" w:rsidRPr="00BA5A89">
        <w:rPr>
          <w:rFonts w:eastAsia="Dotum"/>
          <w:b/>
          <w:color w:val="C00000"/>
          <w:sz w:val="36"/>
          <w:szCs w:val="36"/>
        </w:rPr>
        <w:t xml:space="preserve"> in occasione dei cinquant’anni del Teatro-Canzone (1970-2020)</w:t>
      </w:r>
    </w:p>
    <w:p w14:paraId="121F5737" w14:textId="77777777" w:rsidR="00BA5A89" w:rsidRPr="00BA5A89" w:rsidRDefault="00BA5A89" w:rsidP="0082717E">
      <w:pPr>
        <w:jc w:val="center"/>
        <w:rPr>
          <w:rFonts w:eastAsia="Dotum"/>
          <w:b/>
          <w:color w:val="C00000"/>
          <w:sz w:val="40"/>
          <w:szCs w:val="40"/>
        </w:rPr>
      </w:pPr>
    </w:p>
    <w:p w14:paraId="5761960C" w14:textId="77777777" w:rsidR="00D40738" w:rsidRPr="00BA5A89" w:rsidRDefault="00D40738" w:rsidP="0082717E">
      <w:pPr>
        <w:jc w:val="center"/>
        <w:rPr>
          <w:rFonts w:eastAsia="Dotum"/>
          <w:b/>
          <w:color w:val="C00000"/>
          <w:sz w:val="40"/>
          <w:szCs w:val="40"/>
        </w:rPr>
      </w:pPr>
      <w:r w:rsidRPr="00BA5A89">
        <w:rPr>
          <w:rFonts w:eastAsia="Dotum"/>
          <w:b/>
          <w:color w:val="C00000"/>
          <w:sz w:val="40"/>
          <w:szCs w:val="40"/>
        </w:rPr>
        <w:t>A cura di LORENZO LUPORINI</w:t>
      </w:r>
    </w:p>
    <w:p w14:paraId="55C6259F" w14:textId="77777777" w:rsidR="00A04D38" w:rsidRPr="007A2D50" w:rsidRDefault="00A04D38" w:rsidP="0082717E">
      <w:pPr>
        <w:jc w:val="center"/>
        <w:rPr>
          <w:rFonts w:eastAsia="Dotum"/>
          <w:b/>
          <w:sz w:val="28"/>
          <w:szCs w:val="28"/>
        </w:rPr>
      </w:pPr>
    </w:p>
    <w:p w14:paraId="2D9E27BE" w14:textId="77777777" w:rsidR="0082717E" w:rsidRPr="007A2D50" w:rsidRDefault="0082717E" w:rsidP="0082717E">
      <w:pPr>
        <w:rPr>
          <w:rFonts w:eastAsia="Dotum"/>
          <w:b/>
          <w:sz w:val="28"/>
          <w:szCs w:val="28"/>
        </w:rPr>
      </w:pPr>
    </w:p>
    <w:p w14:paraId="27677BD7" w14:textId="74DE4114" w:rsidR="0082717E" w:rsidRPr="00BA5A89" w:rsidRDefault="00C051A2" w:rsidP="0082717E">
      <w:pPr>
        <w:rPr>
          <w:rFonts w:eastAsia="Dotum"/>
          <w:sz w:val="28"/>
          <w:szCs w:val="28"/>
        </w:rPr>
      </w:pPr>
      <w:r w:rsidRPr="00BA5A89">
        <w:rPr>
          <w:rFonts w:eastAsia="Dotum"/>
          <w:b/>
          <w:sz w:val="28"/>
          <w:szCs w:val="28"/>
        </w:rPr>
        <w:t>Incontro con Giorgio Gaber</w:t>
      </w:r>
      <w:r w:rsidR="0082717E" w:rsidRPr="00BA5A89">
        <w:rPr>
          <w:rFonts w:eastAsia="Dotum"/>
          <w:sz w:val="28"/>
          <w:szCs w:val="28"/>
        </w:rPr>
        <w:t xml:space="preserve"> è il pr</w:t>
      </w:r>
      <w:r w:rsidRPr="00BA5A89">
        <w:rPr>
          <w:rFonts w:eastAsia="Dotum"/>
          <w:sz w:val="28"/>
          <w:szCs w:val="28"/>
        </w:rPr>
        <w:t>ogetto didattico ufficiale dell’omonima</w:t>
      </w:r>
      <w:r w:rsidR="0082717E" w:rsidRPr="00BA5A89">
        <w:rPr>
          <w:rFonts w:eastAsia="Dotum"/>
          <w:sz w:val="28"/>
          <w:szCs w:val="28"/>
        </w:rPr>
        <w:t xml:space="preserve"> Fondazione per far conoscere il Sig</w:t>
      </w:r>
      <w:r w:rsidRPr="00BA5A89">
        <w:rPr>
          <w:rFonts w:eastAsia="Dotum"/>
          <w:sz w:val="28"/>
          <w:szCs w:val="28"/>
        </w:rPr>
        <w:t>nor G agli studenti</w:t>
      </w:r>
      <w:r w:rsidR="0082717E" w:rsidRPr="00BA5A89">
        <w:rPr>
          <w:rFonts w:eastAsia="Dotum"/>
          <w:sz w:val="28"/>
          <w:szCs w:val="28"/>
        </w:rPr>
        <w:t xml:space="preserve"> dalle</w:t>
      </w:r>
      <w:r w:rsidR="00BA5A89" w:rsidRPr="00BA5A89">
        <w:rPr>
          <w:rFonts w:eastAsia="Dotum"/>
          <w:sz w:val="28"/>
          <w:szCs w:val="28"/>
        </w:rPr>
        <w:t xml:space="preserve"> scuole</w:t>
      </w:r>
      <w:r w:rsidR="0082717E" w:rsidRPr="00BA5A89">
        <w:rPr>
          <w:rFonts w:eastAsia="Dotum"/>
          <w:sz w:val="28"/>
          <w:szCs w:val="28"/>
        </w:rPr>
        <w:t xml:space="preserve"> medie </w:t>
      </w:r>
      <w:r w:rsidRPr="00BA5A89">
        <w:rPr>
          <w:rFonts w:eastAsia="Dotum"/>
          <w:sz w:val="28"/>
          <w:szCs w:val="28"/>
        </w:rPr>
        <w:t xml:space="preserve">superiori </w:t>
      </w:r>
      <w:r w:rsidR="0082717E" w:rsidRPr="00BA5A89">
        <w:rPr>
          <w:rFonts w:eastAsia="Dotum"/>
          <w:sz w:val="28"/>
          <w:szCs w:val="28"/>
        </w:rPr>
        <w:t>Con il su</w:t>
      </w:r>
      <w:r w:rsidRPr="00BA5A89">
        <w:rPr>
          <w:rFonts w:eastAsia="Dotum"/>
          <w:sz w:val="28"/>
          <w:szCs w:val="28"/>
        </w:rPr>
        <w:t>pporto di video inediti</w:t>
      </w:r>
      <w:r w:rsidR="0082717E" w:rsidRPr="00BA5A89">
        <w:rPr>
          <w:rFonts w:eastAsia="Dotum"/>
          <w:sz w:val="28"/>
          <w:szCs w:val="28"/>
        </w:rPr>
        <w:t xml:space="preserve"> e </w:t>
      </w:r>
      <w:r w:rsidRPr="00BA5A89">
        <w:rPr>
          <w:rFonts w:eastAsia="Dotum"/>
          <w:sz w:val="28"/>
          <w:szCs w:val="28"/>
        </w:rPr>
        <w:t xml:space="preserve">l’esecuzione dal </w:t>
      </w:r>
      <w:r w:rsidR="00D40738" w:rsidRPr="00BA5A89">
        <w:rPr>
          <w:rFonts w:eastAsia="Dotum"/>
          <w:sz w:val="28"/>
          <w:szCs w:val="28"/>
        </w:rPr>
        <w:t xml:space="preserve">vivo di alcuni brani </w:t>
      </w:r>
      <w:r w:rsidR="00995095" w:rsidRPr="00BA5A89">
        <w:rPr>
          <w:rFonts w:eastAsia="Dotum"/>
          <w:sz w:val="28"/>
          <w:szCs w:val="28"/>
        </w:rPr>
        <w:t>eseguiti</w:t>
      </w:r>
      <w:r w:rsidRPr="00BA5A89">
        <w:rPr>
          <w:rFonts w:eastAsia="Dotum"/>
          <w:sz w:val="28"/>
          <w:szCs w:val="28"/>
        </w:rPr>
        <w:t xml:space="preserve"> con la chitarra,</w:t>
      </w:r>
      <w:r w:rsidR="0082717E" w:rsidRPr="00BA5A89">
        <w:rPr>
          <w:rFonts w:eastAsia="Dotum"/>
          <w:sz w:val="28"/>
          <w:szCs w:val="28"/>
        </w:rPr>
        <w:t xml:space="preserve"> </w:t>
      </w:r>
      <w:r w:rsidRPr="00BA5A89">
        <w:rPr>
          <w:rFonts w:eastAsia="Dotum"/>
          <w:b/>
          <w:sz w:val="28"/>
          <w:szCs w:val="28"/>
        </w:rPr>
        <w:t>Lorenzo Luporini</w:t>
      </w:r>
      <w:r w:rsidRPr="00BA5A89">
        <w:rPr>
          <w:rFonts w:eastAsia="Dotum"/>
          <w:sz w:val="28"/>
          <w:szCs w:val="28"/>
        </w:rPr>
        <w:t xml:space="preserve">, nipote dell’Artista, </w:t>
      </w:r>
      <w:r w:rsidR="00D40738" w:rsidRPr="00BA5A89">
        <w:rPr>
          <w:rFonts w:eastAsia="Dotum"/>
          <w:sz w:val="28"/>
          <w:szCs w:val="28"/>
        </w:rPr>
        <w:t>accompagna</w:t>
      </w:r>
      <w:r w:rsidRPr="00BA5A89">
        <w:rPr>
          <w:rFonts w:eastAsia="Dotum"/>
          <w:sz w:val="28"/>
          <w:szCs w:val="28"/>
        </w:rPr>
        <w:t xml:space="preserve"> lo studente nel</w:t>
      </w:r>
      <w:r w:rsidR="00CD6935">
        <w:rPr>
          <w:rFonts w:eastAsia="Dotum"/>
          <w:sz w:val="28"/>
          <w:szCs w:val="28"/>
        </w:rPr>
        <w:t>la conoscenza di Giorgio Gaber,</w:t>
      </w:r>
      <w:r w:rsidRPr="00BA5A89">
        <w:rPr>
          <w:rFonts w:eastAsia="Dotum"/>
          <w:sz w:val="28"/>
          <w:szCs w:val="28"/>
        </w:rPr>
        <w:t xml:space="preserve"> del suo Teatro Canzone</w:t>
      </w:r>
      <w:r w:rsidR="00CD6935">
        <w:rPr>
          <w:rFonts w:eastAsia="Dotum"/>
          <w:sz w:val="28"/>
          <w:szCs w:val="28"/>
        </w:rPr>
        <w:t xml:space="preserve"> e</w:t>
      </w:r>
      <w:r w:rsidR="00BA5A89" w:rsidRPr="00BA5A89">
        <w:rPr>
          <w:rFonts w:eastAsia="Dotum"/>
          <w:sz w:val="28"/>
          <w:szCs w:val="28"/>
        </w:rPr>
        <w:t xml:space="preserve"> della sua straordinaria avventura artistica e culturale iniziata nel 1970.</w:t>
      </w:r>
      <w:r w:rsidRPr="00BA5A89">
        <w:rPr>
          <w:rFonts w:eastAsia="Dotum"/>
          <w:sz w:val="28"/>
          <w:szCs w:val="28"/>
        </w:rPr>
        <w:t xml:space="preserve"> </w:t>
      </w:r>
      <w:r w:rsidR="00BA5A89" w:rsidRPr="00BA5A89">
        <w:rPr>
          <w:rFonts w:eastAsia="Dotum"/>
          <w:sz w:val="28"/>
          <w:szCs w:val="28"/>
        </w:rPr>
        <w:t xml:space="preserve">Una </w:t>
      </w:r>
      <w:r w:rsidRPr="00BA5A89">
        <w:rPr>
          <w:rFonts w:eastAsia="Dotum"/>
          <w:sz w:val="28"/>
          <w:szCs w:val="28"/>
        </w:rPr>
        <w:t xml:space="preserve">forma d’arte inedita attraverso la quale Giorgio Gaber e Sandro Luporini hanno saputo affrontare i temi più urgenti e profondi che hanno </w:t>
      </w:r>
      <w:r w:rsidR="00CD6935" w:rsidRPr="00BA5A89">
        <w:rPr>
          <w:rFonts w:eastAsia="Dotum"/>
          <w:sz w:val="28"/>
          <w:szCs w:val="28"/>
        </w:rPr>
        <w:t>caratterizzato la</w:t>
      </w:r>
      <w:r w:rsidRPr="00BA5A89">
        <w:rPr>
          <w:rFonts w:eastAsia="Dotum"/>
          <w:sz w:val="28"/>
          <w:szCs w:val="28"/>
        </w:rPr>
        <w:t xml:space="preserve"> nostra storia recente.</w:t>
      </w:r>
    </w:p>
    <w:p w14:paraId="4806BC73" w14:textId="401FA0DB" w:rsidR="00E021CC" w:rsidRPr="00BA5A89" w:rsidRDefault="00C051A2" w:rsidP="0082717E">
      <w:pPr>
        <w:rPr>
          <w:rFonts w:eastAsia="Dotum"/>
          <w:sz w:val="28"/>
          <w:szCs w:val="28"/>
        </w:rPr>
      </w:pPr>
      <w:r w:rsidRPr="00BA5A89">
        <w:rPr>
          <w:rFonts w:eastAsia="Dotum"/>
          <w:sz w:val="28"/>
          <w:szCs w:val="28"/>
        </w:rPr>
        <w:t>La lezione spettacol</w:t>
      </w:r>
      <w:r w:rsidR="00BA5A89" w:rsidRPr="00BA5A89">
        <w:rPr>
          <w:rFonts w:eastAsia="Dotum"/>
          <w:sz w:val="28"/>
          <w:szCs w:val="28"/>
        </w:rPr>
        <w:t>o mette in luce la sorprendente</w:t>
      </w:r>
      <w:r w:rsidRPr="00BA5A89">
        <w:rPr>
          <w:rFonts w:eastAsia="Dotum"/>
          <w:sz w:val="28"/>
          <w:szCs w:val="28"/>
        </w:rPr>
        <w:t xml:space="preserve"> attualità dei temi trattati in tanti decenni di ininterrotta attività teatrale e stimola lo studente a confrontarsi con un linguaggio di assoluta eccellenza culturale e a sviluppare la propria autonomia di pensiero.</w:t>
      </w:r>
      <w:r w:rsidR="007E639A" w:rsidRPr="00BA5A89">
        <w:rPr>
          <w:rFonts w:eastAsia="Dotum"/>
          <w:sz w:val="28"/>
          <w:szCs w:val="28"/>
        </w:rPr>
        <w:t xml:space="preserve"> </w:t>
      </w:r>
      <w:r w:rsidRPr="00BA5A89">
        <w:rPr>
          <w:rFonts w:eastAsia="Dotum"/>
          <w:sz w:val="28"/>
          <w:szCs w:val="28"/>
        </w:rPr>
        <w:t xml:space="preserve">Giorgio Gaber è stato un protagonista unico e irripetibile della </w:t>
      </w:r>
      <w:r w:rsidR="00CD6935" w:rsidRPr="00BA5A89">
        <w:rPr>
          <w:rFonts w:eastAsia="Dotum"/>
          <w:sz w:val="28"/>
          <w:szCs w:val="28"/>
        </w:rPr>
        <w:t>nostra epoca</w:t>
      </w:r>
      <w:r w:rsidRPr="00BA5A89">
        <w:rPr>
          <w:rFonts w:eastAsia="Dotum"/>
          <w:sz w:val="28"/>
          <w:szCs w:val="28"/>
        </w:rPr>
        <w:t xml:space="preserve">; punto di riferimento per varie generazioni che hanno trovato in lui un esempio di integrità e di onestà intellettuale di cui oggi più che mai si sente il bisogno. </w:t>
      </w:r>
    </w:p>
    <w:p w14:paraId="45785D58" w14:textId="77777777" w:rsidR="00C051A2" w:rsidRPr="00BA5A89" w:rsidRDefault="00C051A2" w:rsidP="0082717E">
      <w:pPr>
        <w:rPr>
          <w:rFonts w:eastAsia="Dotum"/>
          <w:sz w:val="28"/>
          <w:szCs w:val="28"/>
        </w:rPr>
      </w:pPr>
    </w:p>
    <w:p w14:paraId="35A1E371" w14:textId="77777777" w:rsidR="00C051A2" w:rsidRPr="00BA5A89" w:rsidRDefault="00C051A2" w:rsidP="0082717E">
      <w:pPr>
        <w:rPr>
          <w:rFonts w:eastAsia="Dotum"/>
          <w:sz w:val="28"/>
          <w:szCs w:val="28"/>
        </w:rPr>
      </w:pPr>
      <w:r w:rsidRPr="00BA5A89">
        <w:rPr>
          <w:rFonts w:eastAsia="Dotum"/>
          <w:sz w:val="28"/>
          <w:szCs w:val="28"/>
        </w:rPr>
        <w:lastRenderedPageBreak/>
        <w:t>La lezione-spettacolo ha una durata di circa un</w:t>
      </w:r>
      <w:r w:rsidR="00D40738" w:rsidRPr="00BA5A89">
        <w:rPr>
          <w:rFonts w:eastAsia="Dotum"/>
          <w:sz w:val="28"/>
          <w:szCs w:val="28"/>
        </w:rPr>
        <w:t>’</w:t>
      </w:r>
      <w:r w:rsidRPr="00BA5A89">
        <w:rPr>
          <w:rFonts w:eastAsia="Dotum"/>
          <w:sz w:val="28"/>
          <w:szCs w:val="28"/>
        </w:rPr>
        <w:t xml:space="preserve">ora e trenta minuti. </w:t>
      </w:r>
    </w:p>
    <w:p w14:paraId="5F06B820" w14:textId="77777777" w:rsidR="00D40738" w:rsidRPr="00BA5A89" w:rsidRDefault="00D40738" w:rsidP="0082717E">
      <w:pPr>
        <w:rPr>
          <w:rFonts w:eastAsia="Dotum"/>
          <w:sz w:val="28"/>
          <w:szCs w:val="28"/>
        </w:rPr>
      </w:pPr>
      <w:bookmarkStart w:id="0" w:name="_GoBack"/>
      <w:bookmarkEnd w:id="0"/>
    </w:p>
    <w:p w14:paraId="1FD29EA9" w14:textId="77777777" w:rsidR="00E021CC" w:rsidRPr="00BA5A89" w:rsidRDefault="00E021CC" w:rsidP="00E021CC">
      <w:pPr>
        <w:rPr>
          <w:rFonts w:cs="Arial"/>
          <w:sz w:val="28"/>
          <w:szCs w:val="28"/>
        </w:rPr>
      </w:pPr>
      <w:r w:rsidRPr="00BA5A89">
        <w:rPr>
          <w:rFonts w:cs="Arial"/>
          <w:b/>
          <w:bCs/>
          <w:i/>
          <w:iCs/>
          <w:sz w:val="28"/>
          <w:szCs w:val="28"/>
        </w:rPr>
        <w:t>La Fondazione Giorgio Gaber</w:t>
      </w:r>
      <w:r w:rsidRPr="00BA5A89">
        <w:rPr>
          <w:rFonts w:cs="Arial"/>
          <w:sz w:val="28"/>
          <w:szCs w:val="28"/>
        </w:rPr>
        <w:t xml:space="preserve"> nasce</w:t>
      </w:r>
      <w:r w:rsidR="00D40738" w:rsidRPr="00BA5A89">
        <w:rPr>
          <w:rFonts w:cs="Arial"/>
          <w:sz w:val="28"/>
          <w:szCs w:val="28"/>
        </w:rPr>
        <w:t xml:space="preserve"> nel 2003</w:t>
      </w:r>
      <w:r w:rsidRPr="00BA5A89">
        <w:rPr>
          <w:rFonts w:cs="Arial"/>
          <w:sz w:val="28"/>
          <w:szCs w:val="28"/>
        </w:rPr>
        <w:t xml:space="preserve"> allo scopo di divulgare, tutelare e valorizzare la figura e l'opera del grande artista.</w:t>
      </w:r>
    </w:p>
    <w:p w14:paraId="6E1D769C" w14:textId="77777777" w:rsidR="00E021CC" w:rsidRPr="00BA5A89" w:rsidRDefault="00E021CC" w:rsidP="00E021CC">
      <w:pPr>
        <w:rPr>
          <w:rFonts w:cs="Arial"/>
          <w:sz w:val="28"/>
          <w:szCs w:val="28"/>
        </w:rPr>
      </w:pPr>
      <w:r w:rsidRPr="00BA5A89">
        <w:rPr>
          <w:rFonts w:cs="Arial"/>
          <w:sz w:val="28"/>
          <w:szCs w:val="28"/>
        </w:rPr>
        <w:t xml:space="preserve">Per ulteriori informazioni sulle sue attività è possibile consultare il sito ufficiale </w:t>
      </w:r>
      <w:hyperlink r:id="rId6" w:history="1">
        <w:r w:rsidR="000A1748" w:rsidRPr="00BA5A89">
          <w:rPr>
            <w:rStyle w:val="Collegamentoipertestuale"/>
            <w:rFonts w:cs="Arial"/>
            <w:sz w:val="28"/>
            <w:szCs w:val="28"/>
          </w:rPr>
          <w:t>www.giorgiogaber.it</w:t>
        </w:r>
      </w:hyperlink>
    </w:p>
    <w:p w14:paraId="7B5C27DE" w14:textId="77777777" w:rsidR="000A1748" w:rsidRPr="00BA5A89" w:rsidRDefault="005B1BBF" w:rsidP="00E021CC">
      <w:pPr>
        <w:rPr>
          <w:rFonts w:cs="Arial"/>
          <w:sz w:val="28"/>
          <w:szCs w:val="28"/>
        </w:rPr>
      </w:pPr>
      <w:hyperlink r:id="rId7" w:history="1">
        <w:r w:rsidR="000A1748" w:rsidRPr="00BA5A89">
          <w:rPr>
            <w:rStyle w:val="Collegamentoipertestuale"/>
            <w:rFonts w:cs="Arial"/>
            <w:sz w:val="28"/>
            <w:szCs w:val="28"/>
          </w:rPr>
          <w:t>info@giorgiogaber.it</w:t>
        </w:r>
      </w:hyperlink>
      <w:r w:rsidR="000A1748" w:rsidRPr="00BA5A89">
        <w:rPr>
          <w:rFonts w:cs="Arial"/>
          <w:sz w:val="28"/>
          <w:szCs w:val="28"/>
        </w:rPr>
        <w:t xml:space="preserve"> </w:t>
      </w:r>
    </w:p>
    <w:p w14:paraId="197270C1" w14:textId="77777777" w:rsidR="000A1748" w:rsidRDefault="000A1748" w:rsidP="00E021CC">
      <w:pPr>
        <w:rPr>
          <w:rFonts w:cs="Arial"/>
        </w:rPr>
      </w:pPr>
    </w:p>
    <w:p w14:paraId="565C4E64" w14:textId="77777777" w:rsidR="000A1748" w:rsidRPr="00445EFF" w:rsidRDefault="000A1748" w:rsidP="00E021CC">
      <w:pPr>
        <w:rPr>
          <w:rFonts w:cs="Arial"/>
        </w:rPr>
      </w:pPr>
    </w:p>
    <w:sectPr w:rsidR="000A1748" w:rsidRPr="00445EFF" w:rsidSect="006E6F17">
      <w:headerReference w:type="default" r:id="rId8"/>
      <w:footerReference w:type="default" r:id="rId9"/>
      <w:pgSz w:w="11906" w:h="16838"/>
      <w:pgMar w:top="1077" w:right="1418" w:bottom="1134" w:left="1418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59BDE" w14:textId="77777777" w:rsidR="005B1BBF" w:rsidRDefault="005B1BBF">
      <w:r>
        <w:separator/>
      </w:r>
    </w:p>
  </w:endnote>
  <w:endnote w:type="continuationSeparator" w:id="0">
    <w:p w14:paraId="7B971672" w14:textId="77777777" w:rsidR="005B1BBF" w:rsidRDefault="005B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B55B" w14:textId="77777777" w:rsidR="00A04D38" w:rsidRPr="00E24086" w:rsidRDefault="0039577E" w:rsidP="00817DD5">
    <w:pPr>
      <w:pStyle w:val="Pidipagina"/>
      <w:rPr>
        <w:rFonts w:ascii="Century Gothic" w:hAnsi="Century Gothic"/>
        <w:b/>
        <w:bCs/>
        <w:color w:val="E41818"/>
        <w:sz w:val="22"/>
        <w:szCs w:val="22"/>
      </w:rPr>
    </w:pPr>
    <w:r>
      <w:rPr>
        <w:rFonts w:ascii="Century Gothic" w:hAnsi="Century Gothic"/>
        <w:b/>
        <w:bCs/>
        <w:noProof/>
        <w:color w:val="E41818"/>
        <w:sz w:val="22"/>
        <w:szCs w:val="22"/>
      </w:rPr>
      <w:drawing>
        <wp:anchor distT="0" distB="0" distL="114300" distR="114300" simplePos="0" relativeHeight="251656704" behindDoc="1" locked="0" layoutInCell="1" allowOverlap="1" wp14:anchorId="3896676C" wp14:editId="7D0A7DD0">
          <wp:simplePos x="0" y="0"/>
          <wp:positionH relativeFrom="column">
            <wp:posOffset>-1028700</wp:posOffset>
          </wp:positionH>
          <wp:positionV relativeFrom="paragraph">
            <wp:posOffset>-788670</wp:posOffset>
          </wp:positionV>
          <wp:extent cx="1438275" cy="2162175"/>
          <wp:effectExtent l="19050" t="0" r="9525" b="0"/>
          <wp:wrapNone/>
          <wp:docPr id="1" name="Immagine 1" descr="Figura intera Gab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intera Gabe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B22120" w14:textId="77777777" w:rsidR="00A04D38" w:rsidRDefault="00A04D38" w:rsidP="006E6F17">
    <w:pPr>
      <w:pStyle w:val="Pidipagina"/>
      <w:rPr>
        <w:rFonts w:ascii="Century Gothic" w:hAnsi="Century Gothic"/>
        <w:b/>
        <w:bCs/>
        <w:color w:val="E41818"/>
        <w:sz w:val="20"/>
        <w:szCs w:val="20"/>
      </w:rPr>
    </w:pPr>
  </w:p>
  <w:p w14:paraId="09ADA3E4" w14:textId="77777777" w:rsidR="00A04D38" w:rsidRPr="00817DD5" w:rsidRDefault="00A04D38" w:rsidP="006E6F17">
    <w:pPr>
      <w:pStyle w:val="Pidipagina"/>
      <w:rPr>
        <w:rFonts w:ascii="Century Gothic" w:hAnsi="Century Gothic"/>
        <w:b/>
        <w:bCs/>
        <w:color w:val="E41818"/>
        <w:sz w:val="20"/>
        <w:szCs w:val="20"/>
      </w:rPr>
    </w:pPr>
    <w:r w:rsidRPr="00817DD5">
      <w:rPr>
        <w:rFonts w:ascii="Century Gothic" w:hAnsi="Century Gothic"/>
        <w:b/>
        <w:bCs/>
        <w:color w:val="E41818"/>
        <w:sz w:val="20"/>
        <w:szCs w:val="20"/>
      </w:rPr>
      <w:t>Piazza Aspromonte, 26 – 20131 Milano</w:t>
    </w:r>
  </w:p>
  <w:p w14:paraId="65751E71" w14:textId="77777777" w:rsidR="00A04D38" w:rsidRPr="00817DD5" w:rsidRDefault="00A04D38" w:rsidP="0086798A">
    <w:pPr>
      <w:pStyle w:val="Pidipagina"/>
      <w:rPr>
        <w:rFonts w:ascii="Century Gothic" w:hAnsi="Century Gothic"/>
        <w:b/>
        <w:bCs/>
        <w:color w:val="E41818"/>
        <w:sz w:val="20"/>
        <w:szCs w:val="20"/>
      </w:rPr>
    </w:pPr>
    <w:r w:rsidRPr="00817DD5">
      <w:rPr>
        <w:rFonts w:ascii="Century Gothic" w:hAnsi="Century Gothic"/>
        <w:b/>
        <w:bCs/>
        <w:color w:val="E41818"/>
        <w:sz w:val="20"/>
        <w:szCs w:val="20"/>
      </w:rPr>
      <w:t>Tel 02.29516310 – E-mail: fondazione@giorgiogaber.it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194D" w14:textId="77777777" w:rsidR="005B1BBF" w:rsidRDefault="005B1BBF">
      <w:r>
        <w:separator/>
      </w:r>
    </w:p>
  </w:footnote>
  <w:footnote w:type="continuationSeparator" w:id="0">
    <w:p w14:paraId="334439E8" w14:textId="77777777" w:rsidR="005B1BBF" w:rsidRDefault="005B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11CD" w14:textId="77777777" w:rsidR="00A04D38" w:rsidRDefault="0039577E" w:rsidP="00F042D6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C3CEDD" wp14:editId="59E3B865">
          <wp:simplePos x="0" y="0"/>
          <wp:positionH relativeFrom="column">
            <wp:posOffset>5600700</wp:posOffset>
          </wp:positionH>
          <wp:positionV relativeFrom="paragraph">
            <wp:posOffset>-452120</wp:posOffset>
          </wp:positionV>
          <wp:extent cx="1143000" cy="1476375"/>
          <wp:effectExtent l="19050" t="0" r="0" b="0"/>
          <wp:wrapNone/>
          <wp:docPr id="3" name="Immagine 3" descr="Volto Gab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lto Gabe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7EB4AC" w14:textId="77777777" w:rsidR="00A04D38" w:rsidRDefault="00A04D38" w:rsidP="00F042D6">
    <w:pPr>
      <w:pStyle w:val="Intestazione"/>
    </w:pPr>
  </w:p>
  <w:p w14:paraId="42E60419" w14:textId="77777777" w:rsidR="00A04D38" w:rsidRDefault="0039577E" w:rsidP="00F042D6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25D8CE" wp14:editId="16FB0FB6">
          <wp:simplePos x="0" y="0"/>
          <wp:positionH relativeFrom="column">
            <wp:posOffset>3886200</wp:posOffset>
          </wp:positionH>
          <wp:positionV relativeFrom="paragraph">
            <wp:posOffset>5080</wp:posOffset>
          </wp:positionV>
          <wp:extent cx="1828800" cy="609600"/>
          <wp:effectExtent l="19050" t="0" r="0" b="0"/>
          <wp:wrapNone/>
          <wp:docPr id="2" name="Immagine 2" descr="Scritta Fond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itta Fondazi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381637" w14:textId="77777777" w:rsidR="00A04D38" w:rsidRDefault="00A04D38" w:rsidP="00F042D6">
    <w:pPr>
      <w:pStyle w:val="Intestazione"/>
    </w:pPr>
  </w:p>
  <w:p w14:paraId="3BB8FB5F" w14:textId="77777777" w:rsidR="00A04D38" w:rsidRDefault="00A04D38" w:rsidP="00F042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75"/>
    <w:rsid w:val="00021722"/>
    <w:rsid w:val="00025D6F"/>
    <w:rsid w:val="00033D20"/>
    <w:rsid w:val="00040E38"/>
    <w:rsid w:val="000614F9"/>
    <w:rsid w:val="000864FF"/>
    <w:rsid w:val="00096728"/>
    <w:rsid w:val="000A0029"/>
    <w:rsid w:val="000A1748"/>
    <w:rsid w:val="000D783C"/>
    <w:rsid w:val="000F2886"/>
    <w:rsid w:val="001038C5"/>
    <w:rsid w:val="001044B1"/>
    <w:rsid w:val="00115EC4"/>
    <w:rsid w:val="00166D70"/>
    <w:rsid w:val="00172873"/>
    <w:rsid w:val="00200C4B"/>
    <w:rsid w:val="00236B91"/>
    <w:rsid w:val="0025607C"/>
    <w:rsid w:val="002A24A6"/>
    <w:rsid w:val="002B62D6"/>
    <w:rsid w:val="002F1B56"/>
    <w:rsid w:val="002F6261"/>
    <w:rsid w:val="00310675"/>
    <w:rsid w:val="00371724"/>
    <w:rsid w:val="003767C1"/>
    <w:rsid w:val="0039577E"/>
    <w:rsid w:val="00400FE8"/>
    <w:rsid w:val="00410A41"/>
    <w:rsid w:val="00426EEA"/>
    <w:rsid w:val="00445EFF"/>
    <w:rsid w:val="004536AB"/>
    <w:rsid w:val="00475391"/>
    <w:rsid w:val="00476A1A"/>
    <w:rsid w:val="004B010F"/>
    <w:rsid w:val="004B5135"/>
    <w:rsid w:val="004B6233"/>
    <w:rsid w:val="00555D81"/>
    <w:rsid w:val="005669EE"/>
    <w:rsid w:val="00582963"/>
    <w:rsid w:val="00587291"/>
    <w:rsid w:val="00591A1B"/>
    <w:rsid w:val="005B1BBF"/>
    <w:rsid w:val="005C71D5"/>
    <w:rsid w:val="005F6BF7"/>
    <w:rsid w:val="006068A7"/>
    <w:rsid w:val="00620159"/>
    <w:rsid w:val="00622BED"/>
    <w:rsid w:val="00632605"/>
    <w:rsid w:val="00634911"/>
    <w:rsid w:val="006449AC"/>
    <w:rsid w:val="00662BAD"/>
    <w:rsid w:val="00682503"/>
    <w:rsid w:val="00695271"/>
    <w:rsid w:val="006C0EF9"/>
    <w:rsid w:val="006E6F17"/>
    <w:rsid w:val="007228CF"/>
    <w:rsid w:val="00736AD3"/>
    <w:rsid w:val="007556B2"/>
    <w:rsid w:val="007859C2"/>
    <w:rsid w:val="007B4785"/>
    <w:rsid w:val="007D1E22"/>
    <w:rsid w:val="007E639A"/>
    <w:rsid w:val="00817DD5"/>
    <w:rsid w:val="0082717E"/>
    <w:rsid w:val="00833925"/>
    <w:rsid w:val="00833A02"/>
    <w:rsid w:val="0086798A"/>
    <w:rsid w:val="00881357"/>
    <w:rsid w:val="00887CB5"/>
    <w:rsid w:val="008C4FC2"/>
    <w:rsid w:val="008D080B"/>
    <w:rsid w:val="008D56D4"/>
    <w:rsid w:val="008E4453"/>
    <w:rsid w:val="008E72F2"/>
    <w:rsid w:val="008F0A1F"/>
    <w:rsid w:val="00920F07"/>
    <w:rsid w:val="009278C5"/>
    <w:rsid w:val="00977465"/>
    <w:rsid w:val="0099041F"/>
    <w:rsid w:val="00995095"/>
    <w:rsid w:val="009B06D9"/>
    <w:rsid w:val="009B096F"/>
    <w:rsid w:val="009B3963"/>
    <w:rsid w:val="009B4A9E"/>
    <w:rsid w:val="009E2A2A"/>
    <w:rsid w:val="009F56C3"/>
    <w:rsid w:val="00A04D38"/>
    <w:rsid w:val="00AB0BDA"/>
    <w:rsid w:val="00AB698D"/>
    <w:rsid w:val="00AE62B3"/>
    <w:rsid w:val="00B0048B"/>
    <w:rsid w:val="00B1739A"/>
    <w:rsid w:val="00B47B82"/>
    <w:rsid w:val="00B84138"/>
    <w:rsid w:val="00BA5A89"/>
    <w:rsid w:val="00BC4FEF"/>
    <w:rsid w:val="00BD5E30"/>
    <w:rsid w:val="00C01FBF"/>
    <w:rsid w:val="00C051A2"/>
    <w:rsid w:val="00C27AA7"/>
    <w:rsid w:val="00C41F9D"/>
    <w:rsid w:val="00C63752"/>
    <w:rsid w:val="00C7364B"/>
    <w:rsid w:val="00C751A9"/>
    <w:rsid w:val="00C95671"/>
    <w:rsid w:val="00CB34CC"/>
    <w:rsid w:val="00CC7A35"/>
    <w:rsid w:val="00CD6935"/>
    <w:rsid w:val="00CE7CF8"/>
    <w:rsid w:val="00D40738"/>
    <w:rsid w:val="00D4340A"/>
    <w:rsid w:val="00D57373"/>
    <w:rsid w:val="00D63D44"/>
    <w:rsid w:val="00D81A68"/>
    <w:rsid w:val="00D93190"/>
    <w:rsid w:val="00D932D4"/>
    <w:rsid w:val="00E021CC"/>
    <w:rsid w:val="00E24086"/>
    <w:rsid w:val="00E47EF1"/>
    <w:rsid w:val="00EB54A5"/>
    <w:rsid w:val="00F04222"/>
    <w:rsid w:val="00F042D6"/>
    <w:rsid w:val="00F75BBF"/>
    <w:rsid w:val="00F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A7C94"/>
  <w15:docId w15:val="{55EF83B7-CE34-418D-9723-80B750C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F17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51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51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817DD5"/>
    <w:rPr>
      <w:b/>
      <w:bCs/>
    </w:rPr>
  </w:style>
  <w:style w:type="character" w:styleId="Enfasicorsivo">
    <w:name w:val="Emphasis"/>
    <w:qFormat/>
    <w:rsid w:val="00817DD5"/>
    <w:rPr>
      <w:i/>
      <w:iCs/>
    </w:rPr>
  </w:style>
  <w:style w:type="character" w:customStyle="1" w:styleId="stile91">
    <w:name w:val="stile91"/>
    <w:rsid w:val="00817DD5"/>
    <w:rPr>
      <w:rFonts w:ascii="Arial" w:hAnsi="Arial" w:cs="Arial" w:hint="default"/>
      <w:color w:val="FFFFFF"/>
      <w:sz w:val="21"/>
      <w:szCs w:val="21"/>
    </w:rPr>
  </w:style>
  <w:style w:type="character" w:styleId="Collegamentoipertestuale">
    <w:name w:val="Hyperlink"/>
    <w:rsid w:val="00C9567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0A17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iorgiogab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orgiogabe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Alla cortese attenzione</vt:lpstr>
      <vt:lpstr>Alla cortese attenzione</vt:lpstr>
    </vt:vector>
  </TitlesOfParts>
  <Company>GOIGEST s.r.l.</Company>
  <LinksUpToDate>false</LinksUpToDate>
  <CharactersWithSpaces>1826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mailto:info@giorgiogaber.it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http://www.giorgiogaber.it/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creator>goigest2</dc:creator>
  <cp:lastModifiedBy>Paolo Dal Bon</cp:lastModifiedBy>
  <cp:revision>2</cp:revision>
  <cp:lastPrinted>2010-09-15T14:42:00Z</cp:lastPrinted>
  <dcterms:created xsi:type="dcterms:W3CDTF">2023-10-12T09:27:00Z</dcterms:created>
  <dcterms:modified xsi:type="dcterms:W3CDTF">2023-10-12T09:27:00Z</dcterms:modified>
</cp:coreProperties>
</file>